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6C0" w:rsidRPr="0005136B" w:rsidRDefault="003276C0" w:rsidP="006A51CD">
      <w:pPr>
        <w:pStyle w:val="Nagwek1"/>
        <w:jc w:val="center"/>
        <w:rPr>
          <w:rFonts w:ascii="Arial" w:eastAsia="Batang" w:hAnsi="Arial" w:cs="Arial"/>
          <w:b/>
          <w:color w:val="0D0D0D" w:themeColor="text1" w:themeTint="F2"/>
          <w:sz w:val="30"/>
          <w:szCs w:val="30"/>
        </w:rPr>
      </w:pPr>
      <w:r w:rsidRPr="0005136B">
        <w:rPr>
          <w:rFonts w:ascii="Arial" w:eastAsia="Batang" w:hAnsi="Arial" w:cs="Arial"/>
          <w:b/>
          <w:color w:val="0D0D0D" w:themeColor="text1" w:themeTint="F2"/>
          <w:sz w:val="30"/>
          <w:szCs w:val="30"/>
        </w:rPr>
        <w:t>PREZYDENT  MIASTA  SZCZECIN</w:t>
      </w:r>
    </w:p>
    <w:p w:rsidR="003276C0" w:rsidRPr="0005136B" w:rsidRDefault="003276C0" w:rsidP="006A51CD">
      <w:pPr>
        <w:jc w:val="center"/>
        <w:rPr>
          <w:rFonts w:ascii="Arial" w:eastAsia="Batang" w:hAnsi="Arial" w:cs="Arial"/>
          <w:b/>
          <w:color w:val="0D0D0D" w:themeColor="text1" w:themeTint="F2"/>
          <w:sz w:val="26"/>
          <w:szCs w:val="26"/>
        </w:rPr>
      </w:pPr>
      <w:r w:rsidRPr="0005136B">
        <w:rPr>
          <w:rFonts w:ascii="Arial" w:eastAsia="Batang" w:hAnsi="Arial" w:cs="Arial"/>
          <w:b/>
          <w:color w:val="0D0D0D" w:themeColor="text1" w:themeTint="F2"/>
          <w:sz w:val="26"/>
          <w:szCs w:val="26"/>
        </w:rPr>
        <w:t>o g ł a s z a</w:t>
      </w:r>
    </w:p>
    <w:p w:rsidR="003276C0" w:rsidRPr="0005136B" w:rsidRDefault="003276C0" w:rsidP="006A51CD">
      <w:pPr>
        <w:pStyle w:val="Nagwek5"/>
        <w:rPr>
          <w:rFonts w:eastAsia="Batang"/>
          <w:color w:val="0D0D0D" w:themeColor="text1" w:themeTint="F2"/>
          <w:sz w:val="26"/>
          <w:szCs w:val="26"/>
        </w:rPr>
      </w:pPr>
      <w:r w:rsidRPr="0005136B">
        <w:rPr>
          <w:rFonts w:eastAsia="Batang"/>
          <w:color w:val="0D0D0D" w:themeColor="text1" w:themeTint="F2"/>
          <w:sz w:val="26"/>
          <w:szCs w:val="26"/>
        </w:rPr>
        <w:t>NABÓR NA WOLNE STANOWISKO URZĘDNICZE</w:t>
      </w:r>
    </w:p>
    <w:p w:rsidR="003276C0" w:rsidRPr="0005136B" w:rsidRDefault="003276C0" w:rsidP="006A51CD">
      <w:pPr>
        <w:pStyle w:val="Nagwek2"/>
        <w:rPr>
          <w:rFonts w:ascii="Arial" w:eastAsia="Batang" w:hAnsi="Arial" w:cs="Arial"/>
          <w:color w:val="0D0D0D" w:themeColor="text1" w:themeTint="F2"/>
          <w:sz w:val="26"/>
          <w:szCs w:val="26"/>
        </w:rPr>
      </w:pPr>
      <w:r w:rsidRPr="0005136B">
        <w:rPr>
          <w:rFonts w:ascii="Arial" w:eastAsia="Batang" w:hAnsi="Arial" w:cs="Arial"/>
          <w:color w:val="0D0D0D" w:themeColor="text1" w:themeTint="F2"/>
          <w:sz w:val="26"/>
          <w:szCs w:val="26"/>
        </w:rPr>
        <w:t>W URZĘDZIE MIASTA SZCZECIN</w:t>
      </w:r>
    </w:p>
    <w:p w:rsidR="003276C0" w:rsidRPr="0005136B" w:rsidRDefault="003276C0" w:rsidP="006A51CD">
      <w:pPr>
        <w:pStyle w:val="Nagwek3"/>
        <w:jc w:val="center"/>
        <w:rPr>
          <w:rFonts w:ascii="Arial" w:eastAsia="Batang" w:hAnsi="Arial" w:cs="Arial"/>
          <w:color w:val="0D0D0D" w:themeColor="text1" w:themeTint="F2"/>
          <w:sz w:val="26"/>
          <w:szCs w:val="26"/>
        </w:rPr>
      </w:pPr>
      <w:r w:rsidRPr="0005136B">
        <w:rPr>
          <w:rFonts w:ascii="Arial" w:eastAsia="Batang" w:hAnsi="Arial" w:cs="Arial"/>
          <w:color w:val="0D0D0D" w:themeColor="text1" w:themeTint="F2"/>
          <w:sz w:val="26"/>
          <w:szCs w:val="26"/>
        </w:rPr>
        <w:t>PL</w:t>
      </w:r>
      <w:r w:rsidR="00091E0F" w:rsidRPr="0005136B">
        <w:rPr>
          <w:rFonts w:ascii="Arial" w:eastAsia="Batang" w:hAnsi="Arial" w:cs="Arial"/>
          <w:color w:val="0D0D0D" w:themeColor="text1" w:themeTint="F2"/>
          <w:sz w:val="26"/>
          <w:szCs w:val="26"/>
        </w:rPr>
        <w:t>AC</w:t>
      </w:r>
      <w:r w:rsidRPr="0005136B">
        <w:rPr>
          <w:rFonts w:ascii="Arial" w:eastAsia="Batang" w:hAnsi="Arial" w:cs="Arial"/>
          <w:color w:val="0D0D0D" w:themeColor="text1" w:themeTint="F2"/>
          <w:sz w:val="26"/>
          <w:szCs w:val="26"/>
        </w:rPr>
        <w:t xml:space="preserve"> ARMII KRAJOWEJ 1</w:t>
      </w:r>
    </w:p>
    <w:p w:rsidR="003276C0" w:rsidRPr="0005136B" w:rsidRDefault="003276C0" w:rsidP="006A51CD">
      <w:pPr>
        <w:jc w:val="center"/>
        <w:rPr>
          <w:rFonts w:ascii="Arial" w:eastAsia="Batang" w:hAnsi="Arial" w:cs="Arial"/>
          <w:color w:val="0D0D0D" w:themeColor="text1" w:themeTint="F2"/>
          <w:sz w:val="26"/>
          <w:szCs w:val="26"/>
        </w:rPr>
      </w:pPr>
      <w:r w:rsidRPr="0005136B">
        <w:rPr>
          <w:rFonts w:ascii="Arial" w:eastAsia="Batang" w:hAnsi="Arial" w:cs="Arial"/>
          <w:color w:val="0D0D0D" w:themeColor="text1" w:themeTint="F2"/>
          <w:sz w:val="26"/>
          <w:szCs w:val="26"/>
        </w:rPr>
        <w:t>70-456 SZCZECIN</w:t>
      </w:r>
    </w:p>
    <w:p w:rsidR="003276C0" w:rsidRPr="0005136B" w:rsidRDefault="003276C0" w:rsidP="003276C0">
      <w:pPr>
        <w:pStyle w:val="Tekstpodstawowy3"/>
        <w:rPr>
          <w:rFonts w:ascii="Arial" w:eastAsia="Batang" w:hAnsi="Arial" w:cs="Arial"/>
          <w:b w:val="0"/>
          <w:color w:val="0D0D0D" w:themeColor="text1" w:themeTint="F2"/>
          <w:sz w:val="22"/>
          <w:szCs w:val="22"/>
        </w:rPr>
      </w:pPr>
    </w:p>
    <w:p w:rsidR="00292C0A" w:rsidRPr="0005136B" w:rsidRDefault="00292C0A" w:rsidP="003276C0">
      <w:pPr>
        <w:pStyle w:val="Tekstpodstawowy3"/>
        <w:rPr>
          <w:rFonts w:ascii="Arial" w:eastAsia="Batang" w:hAnsi="Arial" w:cs="Arial"/>
          <w:b w:val="0"/>
          <w:color w:val="0D0D0D" w:themeColor="text1" w:themeTint="F2"/>
          <w:sz w:val="22"/>
          <w:szCs w:val="22"/>
        </w:rPr>
      </w:pPr>
    </w:p>
    <w:p w:rsidR="00977AD5" w:rsidRPr="0005136B" w:rsidRDefault="00977AD5" w:rsidP="003276C0">
      <w:pPr>
        <w:pStyle w:val="Tekstpodstawowy3"/>
        <w:rPr>
          <w:rFonts w:ascii="Arial" w:eastAsia="Batang" w:hAnsi="Arial" w:cs="Arial"/>
          <w:b w:val="0"/>
          <w:color w:val="0D0D0D" w:themeColor="text1" w:themeTint="F2"/>
          <w:sz w:val="22"/>
          <w:szCs w:val="22"/>
        </w:rPr>
      </w:pPr>
    </w:p>
    <w:p w:rsidR="00977AD5" w:rsidRPr="0005136B" w:rsidRDefault="00977AD5" w:rsidP="00977AD5">
      <w:pPr>
        <w:numPr>
          <w:ilvl w:val="0"/>
          <w:numId w:val="25"/>
        </w:numPr>
        <w:pBdr>
          <w:bottom w:val="single" w:sz="4" w:space="1" w:color="auto"/>
        </w:pBdr>
        <w:ind w:left="284" w:hanging="284"/>
        <w:rPr>
          <w:rFonts w:ascii="Arial" w:hAnsi="Arial" w:cs="Arial"/>
          <w:b/>
          <w:color w:val="0D0D0D" w:themeColor="text1" w:themeTint="F2"/>
          <w:sz w:val="26"/>
          <w:szCs w:val="26"/>
        </w:rPr>
      </w:pPr>
      <w:r w:rsidRPr="0005136B">
        <w:rPr>
          <w:rFonts w:ascii="Arial" w:hAnsi="Arial" w:cs="Arial"/>
          <w:b/>
          <w:color w:val="0D0D0D" w:themeColor="text1" w:themeTint="F2"/>
          <w:sz w:val="26"/>
          <w:szCs w:val="26"/>
        </w:rPr>
        <w:t>Nazwa oferowanego stanowiska pracy:</w:t>
      </w:r>
    </w:p>
    <w:p w:rsidR="00977AD5" w:rsidRPr="0005136B" w:rsidRDefault="00977AD5" w:rsidP="00977AD5">
      <w:pPr>
        <w:rPr>
          <w:rFonts w:ascii="Arial" w:eastAsia="SimSun" w:hAnsi="Arial" w:cs="Arial"/>
          <w:color w:val="0D0D0D" w:themeColor="text1" w:themeTint="F2"/>
          <w:sz w:val="22"/>
          <w:szCs w:val="22"/>
        </w:rPr>
      </w:pPr>
    </w:p>
    <w:p w:rsidR="00977AD5" w:rsidRPr="0005136B" w:rsidRDefault="00A44843" w:rsidP="0005136B">
      <w:pPr>
        <w:ind w:left="284"/>
        <w:rPr>
          <w:rFonts w:ascii="Arial" w:eastAsia="Batang" w:hAnsi="Arial" w:cs="Arial"/>
          <w:color w:val="0D0D0D" w:themeColor="text1" w:themeTint="F2"/>
          <w:sz w:val="22"/>
          <w:szCs w:val="22"/>
        </w:rPr>
      </w:pPr>
      <w:r w:rsidRPr="0005136B">
        <w:rPr>
          <w:rFonts w:ascii="Arial" w:eastAsia="Batang" w:hAnsi="Arial" w:cs="Arial"/>
          <w:color w:val="0D0D0D" w:themeColor="text1" w:themeTint="F2"/>
          <w:sz w:val="22"/>
          <w:szCs w:val="22"/>
        </w:rPr>
        <w:t>I</w:t>
      </w:r>
      <w:r w:rsidR="00977AD5" w:rsidRPr="0005136B">
        <w:rPr>
          <w:rFonts w:ascii="Arial" w:eastAsia="Batang" w:hAnsi="Arial" w:cs="Arial"/>
          <w:color w:val="0D0D0D" w:themeColor="text1" w:themeTint="F2"/>
          <w:sz w:val="22"/>
          <w:szCs w:val="22"/>
        </w:rPr>
        <w:t xml:space="preserve">nspektor ds. </w:t>
      </w:r>
      <w:r w:rsidR="000A4C0C" w:rsidRPr="000A4C0C">
        <w:rPr>
          <w:rFonts w:ascii="Arial" w:eastAsia="Batang" w:hAnsi="Arial" w:cs="Arial"/>
          <w:color w:val="0D0D0D" w:themeColor="text1" w:themeTint="F2"/>
          <w:sz w:val="22"/>
          <w:szCs w:val="22"/>
        </w:rPr>
        <w:t>opłat adiacenckich i planistycznych</w:t>
      </w:r>
      <w:r w:rsidR="000A4C0C">
        <w:rPr>
          <w:rFonts w:ascii="Arial" w:eastAsia="Batang" w:hAnsi="Arial" w:cs="Arial"/>
          <w:color w:val="0D0D0D" w:themeColor="text1" w:themeTint="F2"/>
          <w:sz w:val="22"/>
          <w:szCs w:val="22"/>
        </w:rPr>
        <w:t xml:space="preserve"> w </w:t>
      </w:r>
      <w:r w:rsidR="000A4C0C" w:rsidRPr="000A4C0C">
        <w:rPr>
          <w:rFonts w:ascii="Arial" w:eastAsia="Batang" w:hAnsi="Arial" w:cs="Arial"/>
          <w:color w:val="0D0D0D" w:themeColor="text1" w:themeTint="F2"/>
          <w:sz w:val="22"/>
          <w:szCs w:val="22"/>
        </w:rPr>
        <w:t>Wydzia</w:t>
      </w:r>
      <w:r w:rsidR="000A4C0C">
        <w:rPr>
          <w:rFonts w:ascii="Arial" w:eastAsia="Batang" w:hAnsi="Arial" w:cs="Arial"/>
          <w:color w:val="0D0D0D" w:themeColor="text1" w:themeTint="F2"/>
          <w:sz w:val="22"/>
          <w:szCs w:val="22"/>
        </w:rPr>
        <w:t>le</w:t>
      </w:r>
      <w:r w:rsidR="000A4C0C" w:rsidRPr="000A4C0C">
        <w:rPr>
          <w:rFonts w:ascii="Arial" w:eastAsia="Batang" w:hAnsi="Arial" w:cs="Arial"/>
          <w:color w:val="0D0D0D" w:themeColor="text1" w:themeTint="F2"/>
          <w:sz w:val="22"/>
          <w:szCs w:val="22"/>
        </w:rPr>
        <w:t xml:space="preserve"> Zasobu i Obrotu Nieruchomościami</w:t>
      </w:r>
    </w:p>
    <w:p w:rsidR="00CD0A37" w:rsidRPr="0005136B" w:rsidRDefault="00CD0A37" w:rsidP="003276C0">
      <w:pPr>
        <w:pStyle w:val="Tekstpodstawowy3"/>
        <w:rPr>
          <w:rFonts w:ascii="Arial" w:eastAsia="Batang" w:hAnsi="Arial" w:cs="Arial"/>
          <w:b w:val="0"/>
          <w:color w:val="0D0D0D" w:themeColor="text1" w:themeTint="F2"/>
          <w:sz w:val="22"/>
          <w:szCs w:val="22"/>
        </w:rPr>
      </w:pPr>
    </w:p>
    <w:p w:rsidR="00F158F0" w:rsidRPr="0005136B" w:rsidRDefault="006A51CD" w:rsidP="006A51CD">
      <w:pPr>
        <w:pStyle w:val="Tekstpodstawowy3"/>
        <w:numPr>
          <w:ilvl w:val="0"/>
          <w:numId w:val="25"/>
        </w:numPr>
        <w:pBdr>
          <w:bottom w:val="single" w:sz="4" w:space="1" w:color="auto"/>
        </w:pBdr>
        <w:ind w:left="426" w:hanging="426"/>
        <w:jc w:val="left"/>
        <w:rPr>
          <w:rFonts w:ascii="Arial" w:eastAsia="Batang" w:hAnsi="Arial" w:cs="Arial"/>
          <w:color w:val="0D0D0D" w:themeColor="text1" w:themeTint="F2"/>
          <w:sz w:val="26"/>
          <w:szCs w:val="26"/>
        </w:rPr>
      </w:pPr>
      <w:r w:rsidRPr="0005136B">
        <w:rPr>
          <w:rFonts w:ascii="Arial" w:eastAsia="Batang" w:hAnsi="Arial" w:cs="Arial"/>
          <w:color w:val="0D0D0D" w:themeColor="text1" w:themeTint="F2"/>
          <w:sz w:val="26"/>
          <w:szCs w:val="26"/>
        </w:rPr>
        <w:t>Zakres zadań wykonywanych przez pracownika na stanowisku pracy:</w:t>
      </w:r>
    </w:p>
    <w:p w:rsidR="006A51CD" w:rsidRPr="0005136B" w:rsidRDefault="006A51CD" w:rsidP="006A51CD">
      <w:pPr>
        <w:pStyle w:val="Tekstpodstawowy3"/>
        <w:jc w:val="left"/>
        <w:rPr>
          <w:rFonts w:ascii="Arial" w:eastAsia="Batang" w:hAnsi="Arial" w:cs="Arial"/>
          <w:color w:val="0D0D0D" w:themeColor="text1" w:themeTint="F2"/>
          <w:sz w:val="22"/>
          <w:szCs w:val="22"/>
        </w:rPr>
      </w:pPr>
    </w:p>
    <w:p w:rsidR="00226450" w:rsidRPr="002D2355" w:rsidRDefault="00226450" w:rsidP="009575E9">
      <w:pPr>
        <w:pStyle w:val="Tekstpodstawowy3"/>
        <w:numPr>
          <w:ilvl w:val="0"/>
          <w:numId w:val="7"/>
        </w:numPr>
        <w:jc w:val="left"/>
        <w:rPr>
          <w:rFonts w:ascii="Arial" w:eastAsia="Batang" w:hAnsi="Arial" w:cs="Arial"/>
          <w:b w:val="0"/>
          <w:color w:val="0D0D0D" w:themeColor="text1" w:themeTint="F2"/>
          <w:sz w:val="21"/>
          <w:szCs w:val="21"/>
        </w:rPr>
      </w:pPr>
      <w:r w:rsidRPr="002D2355">
        <w:rPr>
          <w:rFonts w:ascii="Arial" w:eastAsia="Batang" w:hAnsi="Arial" w:cs="Arial"/>
          <w:b w:val="0"/>
          <w:color w:val="0D0D0D" w:themeColor="text1" w:themeTint="F2"/>
          <w:sz w:val="21"/>
          <w:szCs w:val="21"/>
        </w:rPr>
        <w:t>realizacja czynności w zakresie obsługi Stanowiska ds. opłat adiacenckich i planistycznych, w szczególności:</w:t>
      </w:r>
    </w:p>
    <w:p w:rsidR="00226450" w:rsidRPr="002D2355" w:rsidRDefault="00226450" w:rsidP="009575E9">
      <w:pPr>
        <w:pStyle w:val="Tekstpodstawowy3"/>
        <w:ind w:left="1134" w:hanging="283"/>
        <w:jc w:val="left"/>
        <w:rPr>
          <w:rFonts w:ascii="Arial" w:eastAsia="Batang" w:hAnsi="Arial" w:cs="Arial"/>
          <w:b w:val="0"/>
          <w:color w:val="0D0D0D" w:themeColor="text1" w:themeTint="F2"/>
          <w:sz w:val="21"/>
          <w:szCs w:val="21"/>
        </w:rPr>
      </w:pPr>
      <w:r w:rsidRPr="002D2355">
        <w:rPr>
          <w:rFonts w:ascii="Arial" w:eastAsia="Batang" w:hAnsi="Arial" w:cs="Arial"/>
          <w:b w:val="0"/>
          <w:color w:val="0D0D0D" w:themeColor="text1" w:themeTint="F2"/>
          <w:sz w:val="21"/>
          <w:szCs w:val="21"/>
        </w:rPr>
        <w:t>a. prowadzenie postępowań o ustalenie jednorazowych:</w:t>
      </w:r>
    </w:p>
    <w:p w:rsidR="00226450" w:rsidRPr="002D2355" w:rsidRDefault="00226450" w:rsidP="009575E9">
      <w:pPr>
        <w:pStyle w:val="Tekstpodstawowy3"/>
        <w:numPr>
          <w:ilvl w:val="0"/>
          <w:numId w:val="27"/>
        </w:numPr>
        <w:ind w:left="1418" w:hanging="284"/>
        <w:jc w:val="left"/>
        <w:rPr>
          <w:rFonts w:ascii="Arial" w:eastAsia="Batang" w:hAnsi="Arial" w:cs="Arial"/>
          <w:b w:val="0"/>
          <w:color w:val="0D0D0D" w:themeColor="text1" w:themeTint="F2"/>
          <w:sz w:val="21"/>
          <w:szCs w:val="21"/>
        </w:rPr>
      </w:pPr>
      <w:r w:rsidRPr="002D2355">
        <w:rPr>
          <w:rFonts w:ascii="Arial" w:eastAsia="Batang" w:hAnsi="Arial" w:cs="Arial"/>
          <w:b w:val="0"/>
          <w:color w:val="0D0D0D" w:themeColor="text1" w:themeTint="F2"/>
          <w:sz w:val="21"/>
          <w:szCs w:val="21"/>
        </w:rPr>
        <w:t>opłat z tytułu wzrostu wartości nieruchomości w związku z uchwaleniem lub zmianą miejscowych planów zagospodarowania przestrzennego,</w:t>
      </w:r>
    </w:p>
    <w:p w:rsidR="00226450" w:rsidRPr="002D2355" w:rsidRDefault="00226450" w:rsidP="009575E9">
      <w:pPr>
        <w:pStyle w:val="Tekstpodstawowy3"/>
        <w:numPr>
          <w:ilvl w:val="0"/>
          <w:numId w:val="27"/>
        </w:numPr>
        <w:ind w:left="1418" w:hanging="284"/>
        <w:jc w:val="left"/>
        <w:rPr>
          <w:rFonts w:ascii="Arial" w:eastAsia="Batang" w:hAnsi="Arial" w:cs="Arial"/>
          <w:b w:val="0"/>
          <w:color w:val="0D0D0D" w:themeColor="text1" w:themeTint="F2"/>
          <w:sz w:val="21"/>
          <w:szCs w:val="21"/>
        </w:rPr>
      </w:pPr>
      <w:r w:rsidRPr="002D2355">
        <w:rPr>
          <w:rFonts w:ascii="Arial" w:eastAsia="Batang" w:hAnsi="Arial" w:cs="Arial"/>
          <w:b w:val="0"/>
          <w:color w:val="0D0D0D" w:themeColor="text1" w:themeTint="F2"/>
          <w:sz w:val="21"/>
          <w:szCs w:val="21"/>
        </w:rPr>
        <w:t>odszkodowań równych obniżeniu wartości nieruchomości w związku z uchwaleniem lub zmianą miejscowych planów zagospodarowania przestrzennego,</w:t>
      </w:r>
    </w:p>
    <w:p w:rsidR="00226450" w:rsidRPr="002D2355" w:rsidRDefault="00226450" w:rsidP="009575E9">
      <w:pPr>
        <w:pStyle w:val="Tekstpodstawowy3"/>
        <w:ind w:left="1134" w:hanging="283"/>
        <w:jc w:val="left"/>
        <w:rPr>
          <w:rFonts w:ascii="Arial" w:eastAsia="Batang" w:hAnsi="Arial" w:cs="Arial"/>
          <w:b w:val="0"/>
          <w:color w:val="0D0D0D" w:themeColor="text1" w:themeTint="F2"/>
          <w:sz w:val="21"/>
          <w:szCs w:val="21"/>
        </w:rPr>
      </w:pPr>
      <w:r w:rsidRPr="002D2355">
        <w:rPr>
          <w:rFonts w:ascii="Arial" w:eastAsia="Batang" w:hAnsi="Arial" w:cs="Arial"/>
          <w:b w:val="0"/>
          <w:color w:val="0D0D0D" w:themeColor="text1" w:themeTint="F2"/>
          <w:sz w:val="21"/>
          <w:szCs w:val="21"/>
        </w:rPr>
        <w:t>b. prowadzenie postępowań o ustalenie opłat adiacenckich z tytułu wzrostu wartości nieruchomości w wyniku:</w:t>
      </w:r>
    </w:p>
    <w:p w:rsidR="00226450" w:rsidRPr="002D2355" w:rsidRDefault="00226450" w:rsidP="009575E9">
      <w:pPr>
        <w:pStyle w:val="Tekstpodstawowy3"/>
        <w:numPr>
          <w:ilvl w:val="0"/>
          <w:numId w:val="28"/>
        </w:numPr>
        <w:ind w:left="1418" w:hanging="284"/>
        <w:jc w:val="left"/>
        <w:rPr>
          <w:rFonts w:ascii="Arial" w:eastAsia="Batang" w:hAnsi="Arial" w:cs="Arial"/>
          <w:b w:val="0"/>
          <w:color w:val="0D0D0D" w:themeColor="text1" w:themeTint="F2"/>
          <w:sz w:val="21"/>
          <w:szCs w:val="21"/>
        </w:rPr>
      </w:pPr>
      <w:r w:rsidRPr="002D2355">
        <w:rPr>
          <w:rFonts w:ascii="Arial" w:eastAsia="Batang" w:hAnsi="Arial" w:cs="Arial"/>
          <w:b w:val="0"/>
          <w:color w:val="0D0D0D" w:themeColor="text1" w:themeTint="F2"/>
          <w:sz w:val="21"/>
          <w:szCs w:val="21"/>
        </w:rPr>
        <w:t xml:space="preserve">budowy urządzeń infrastruktury technicznej z udziałem środków Skarbu Państwa, jednostki samorządu terytorialnego lub środków pochodzących z budżetu Unii Europejskiej lub ze źródeł zagranicznych niepodlegających zwrotowi, </w:t>
      </w:r>
    </w:p>
    <w:p w:rsidR="00226450" w:rsidRPr="002D2355" w:rsidRDefault="00226450" w:rsidP="009575E9">
      <w:pPr>
        <w:pStyle w:val="Tekstpodstawowy3"/>
        <w:numPr>
          <w:ilvl w:val="0"/>
          <w:numId w:val="28"/>
        </w:numPr>
        <w:ind w:left="1418" w:hanging="284"/>
        <w:jc w:val="left"/>
        <w:rPr>
          <w:rFonts w:ascii="Arial" w:eastAsia="Batang" w:hAnsi="Arial" w:cs="Arial"/>
          <w:b w:val="0"/>
          <w:color w:val="0D0D0D" w:themeColor="text1" w:themeTint="F2"/>
          <w:sz w:val="21"/>
          <w:szCs w:val="21"/>
        </w:rPr>
      </w:pPr>
      <w:r w:rsidRPr="002D2355">
        <w:rPr>
          <w:rFonts w:ascii="Arial" w:eastAsia="Batang" w:hAnsi="Arial" w:cs="Arial"/>
          <w:b w:val="0"/>
          <w:color w:val="0D0D0D" w:themeColor="text1" w:themeTint="F2"/>
          <w:sz w:val="21"/>
          <w:szCs w:val="21"/>
        </w:rPr>
        <w:t>scalenia i podziału nieruchomości,</w:t>
      </w:r>
    </w:p>
    <w:p w:rsidR="00226450" w:rsidRPr="002D2355" w:rsidRDefault="00226450" w:rsidP="009575E9">
      <w:pPr>
        <w:pStyle w:val="Tekstpodstawowy3"/>
        <w:numPr>
          <w:ilvl w:val="0"/>
          <w:numId w:val="28"/>
        </w:numPr>
        <w:ind w:left="1418" w:hanging="284"/>
        <w:jc w:val="left"/>
        <w:rPr>
          <w:rFonts w:ascii="Arial" w:eastAsia="Batang" w:hAnsi="Arial" w:cs="Arial"/>
          <w:b w:val="0"/>
          <w:color w:val="0D0D0D" w:themeColor="text1" w:themeTint="F2"/>
          <w:sz w:val="21"/>
          <w:szCs w:val="21"/>
        </w:rPr>
      </w:pPr>
      <w:r w:rsidRPr="002D2355">
        <w:rPr>
          <w:rFonts w:ascii="Arial" w:eastAsia="Batang" w:hAnsi="Arial" w:cs="Arial"/>
          <w:b w:val="0"/>
          <w:color w:val="0D0D0D" w:themeColor="text1" w:themeTint="F2"/>
          <w:sz w:val="21"/>
          <w:szCs w:val="21"/>
        </w:rPr>
        <w:t>podziału nieruchomości,</w:t>
      </w:r>
    </w:p>
    <w:p w:rsidR="00226450" w:rsidRPr="002D2355" w:rsidRDefault="00226450" w:rsidP="009575E9">
      <w:pPr>
        <w:pStyle w:val="Tekstpodstawowy3"/>
        <w:numPr>
          <w:ilvl w:val="0"/>
          <w:numId w:val="29"/>
        </w:numPr>
        <w:ind w:hanging="229"/>
        <w:jc w:val="left"/>
        <w:rPr>
          <w:rFonts w:ascii="Arial" w:eastAsia="Batang" w:hAnsi="Arial" w:cs="Arial"/>
          <w:b w:val="0"/>
          <w:color w:val="0D0D0D" w:themeColor="text1" w:themeTint="F2"/>
          <w:sz w:val="21"/>
          <w:szCs w:val="21"/>
        </w:rPr>
      </w:pPr>
      <w:r w:rsidRPr="002D2355">
        <w:rPr>
          <w:rFonts w:ascii="Arial" w:eastAsia="Batang" w:hAnsi="Arial" w:cs="Arial"/>
          <w:b w:val="0"/>
          <w:color w:val="0D0D0D" w:themeColor="text1" w:themeTint="F2"/>
          <w:sz w:val="21"/>
          <w:szCs w:val="21"/>
        </w:rPr>
        <w:t>prowadzenie postępowań w sprawie ograniczenia sposobu korzystania z nieruchomości, udostępnienia nieruchomości oraz czasowego zajęcia nieruchomości,</w:t>
      </w:r>
    </w:p>
    <w:p w:rsidR="00226450" w:rsidRPr="002D2355" w:rsidRDefault="00226450" w:rsidP="009575E9">
      <w:pPr>
        <w:pStyle w:val="Tekstpodstawowy3"/>
        <w:numPr>
          <w:ilvl w:val="0"/>
          <w:numId w:val="29"/>
        </w:numPr>
        <w:ind w:left="1134" w:hanging="283"/>
        <w:jc w:val="left"/>
        <w:rPr>
          <w:rFonts w:ascii="Arial" w:eastAsia="Batang" w:hAnsi="Arial" w:cs="Arial"/>
          <w:b w:val="0"/>
          <w:color w:val="0D0D0D" w:themeColor="text1" w:themeTint="F2"/>
          <w:sz w:val="21"/>
          <w:szCs w:val="21"/>
        </w:rPr>
      </w:pPr>
      <w:r w:rsidRPr="002D2355">
        <w:rPr>
          <w:rFonts w:ascii="Arial" w:eastAsia="Batang" w:hAnsi="Arial" w:cs="Arial"/>
          <w:b w:val="0"/>
          <w:color w:val="0D0D0D" w:themeColor="text1" w:themeTint="F2"/>
          <w:sz w:val="21"/>
          <w:szCs w:val="21"/>
        </w:rPr>
        <w:t>prowadzenie postępowań w sprawie ustalenia odszkodowania w związku z ograniczeniem sposobu korzystania z nieruchomości, udostępnieniem nieruchomości albo czasowym zajęciem nieruchomości.</w:t>
      </w:r>
      <w:r w:rsidRPr="002D2355">
        <w:rPr>
          <w:rFonts w:ascii="Arial" w:eastAsia="Batang" w:hAnsi="Arial" w:cs="Arial"/>
          <w:b w:val="0"/>
          <w:color w:val="0D0D0D" w:themeColor="text1" w:themeTint="F2"/>
          <w:sz w:val="21"/>
          <w:szCs w:val="21"/>
        </w:rPr>
        <w:tab/>
        <w:t xml:space="preserve"> </w:t>
      </w:r>
    </w:p>
    <w:p w:rsidR="00226450" w:rsidRPr="002D2355" w:rsidRDefault="00226450" w:rsidP="009575E9">
      <w:pPr>
        <w:pStyle w:val="Tekstpodstawowy3"/>
        <w:numPr>
          <w:ilvl w:val="0"/>
          <w:numId w:val="29"/>
        </w:numPr>
        <w:ind w:left="1134" w:hanging="283"/>
        <w:jc w:val="left"/>
        <w:rPr>
          <w:rFonts w:ascii="Arial" w:eastAsia="Batang" w:hAnsi="Arial" w:cs="Arial"/>
          <w:b w:val="0"/>
          <w:color w:val="0D0D0D" w:themeColor="text1" w:themeTint="F2"/>
          <w:sz w:val="21"/>
          <w:szCs w:val="21"/>
        </w:rPr>
      </w:pPr>
      <w:r w:rsidRPr="002D2355">
        <w:rPr>
          <w:rFonts w:ascii="Arial" w:eastAsia="Batang" w:hAnsi="Arial" w:cs="Arial"/>
          <w:b w:val="0"/>
          <w:color w:val="0D0D0D" w:themeColor="text1" w:themeTint="F2"/>
          <w:sz w:val="21"/>
          <w:szCs w:val="21"/>
        </w:rPr>
        <w:t>przygotowywanie decyzji ustalających opłaty adiacenckie i planistyczne, odszkodowania oraz dot. ograniczenia sposobu korzystania z nieruchomości, udostępnienia nieruchomości oraz czasowego zajęcia nieruchomości,</w:t>
      </w:r>
    </w:p>
    <w:p w:rsidR="00226450" w:rsidRPr="002D2355" w:rsidRDefault="00226450" w:rsidP="009575E9">
      <w:pPr>
        <w:pStyle w:val="Tekstpodstawowy3"/>
        <w:numPr>
          <w:ilvl w:val="0"/>
          <w:numId w:val="29"/>
        </w:numPr>
        <w:ind w:left="1134" w:hanging="283"/>
        <w:jc w:val="left"/>
        <w:rPr>
          <w:rFonts w:ascii="Arial" w:eastAsia="Batang" w:hAnsi="Arial" w:cs="Arial"/>
          <w:b w:val="0"/>
          <w:color w:val="0D0D0D" w:themeColor="text1" w:themeTint="F2"/>
          <w:sz w:val="21"/>
          <w:szCs w:val="21"/>
        </w:rPr>
      </w:pPr>
      <w:r w:rsidRPr="002D2355">
        <w:rPr>
          <w:rFonts w:ascii="Arial" w:eastAsia="Batang" w:hAnsi="Arial" w:cs="Arial"/>
          <w:b w:val="0"/>
          <w:color w:val="0D0D0D" w:themeColor="text1" w:themeTint="F2"/>
          <w:sz w:val="21"/>
          <w:szCs w:val="21"/>
        </w:rPr>
        <w:t>obsługa interesantów w zakresie prowadzonych spraw;</w:t>
      </w:r>
    </w:p>
    <w:p w:rsidR="00226450" w:rsidRPr="002D2355" w:rsidRDefault="00226450" w:rsidP="009575E9">
      <w:pPr>
        <w:pStyle w:val="Tekstpodstawowy3"/>
        <w:numPr>
          <w:ilvl w:val="0"/>
          <w:numId w:val="29"/>
        </w:numPr>
        <w:ind w:left="1134" w:hanging="283"/>
        <w:jc w:val="left"/>
        <w:rPr>
          <w:rFonts w:ascii="Arial" w:eastAsia="Batang" w:hAnsi="Arial" w:cs="Arial"/>
          <w:b w:val="0"/>
          <w:color w:val="0D0D0D" w:themeColor="text1" w:themeTint="F2"/>
          <w:sz w:val="21"/>
          <w:szCs w:val="21"/>
        </w:rPr>
      </w:pPr>
      <w:r w:rsidRPr="002D2355">
        <w:rPr>
          <w:rFonts w:ascii="Arial" w:eastAsia="Batang" w:hAnsi="Arial" w:cs="Arial"/>
          <w:b w:val="0"/>
          <w:color w:val="0D0D0D" w:themeColor="text1" w:themeTint="F2"/>
          <w:sz w:val="21"/>
          <w:szCs w:val="21"/>
        </w:rPr>
        <w:t>rozpatrywanie i załatwianie skarg, wniosków i zażaleń w zakresie prowadzonych spraw,</w:t>
      </w:r>
    </w:p>
    <w:p w:rsidR="00226450" w:rsidRPr="002D2355" w:rsidRDefault="00226450" w:rsidP="009575E9">
      <w:pPr>
        <w:pStyle w:val="Tekstpodstawowy3"/>
        <w:numPr>
          <w:ilvl w:val="0"/>
          <w:numId w:val="29"/>
        </w:numPr>
        <w:ind w:left="1134" w:hanging="283"/>
        <w:jc w:val="left"/>
        <w:rPr>
          <w:rFonts w:ascii="Arial" w:eastAsia="Batang" w:hAnsi="Arial" w:cs="Arial"/>
          <w:b w:val="0"/>
          <w:color w:val="0D0D0D" w:themeColor="text1" w:themeTint="F2"/>
          <w:sz w:val="21"/>
          <w:szCs w:val="21"/>
        </w:rPr>
      </w:pPr>
      <w:r w:rsidRPr="002D2355">
        <w:rPr>
          <w:rFonts w:ascii="Arial" w:eastAsia="Batang" w:hAnsi="Arial" w:cs="Arial"/>
          <w:b w:val="0"/>
          <w:color w:val="0D0D0D" w:themeColor="text1" w:themeTint="F2"/>
          <w:sz w:val="21"/>
          <w:szCs w:val="21"/>
        </w:rPr>
        <w:t xml:space="preserve">przygotowywanie materiałów do budżetu rocznego i prognoz wieloletnich w zakresie prowadzonych spraw,  </w:t>
      </w:r>
    </w:p>
    <w:p w:rsidR="00226450" w:rsidRPr="002D2355" w:rsidRDefault="00226450" w:rsidP="009575E9">
      <w:pPr>
        <w:pStyle w:val="Tekstpodstawowy3"/>
        <w:numPr>
          <w:ilvl w:val="0"/>
          <w:numId w:val="29"/>
        </w:numPr>
        <w:ind w:left="1134" w:hanging="283"/>
        <w:jc w:val="left"/>
        <w:rPr>
          <w:rFonts w:ascii="Arial" w:eastAsia="Batang" w:hAnsi="Arial" w:cs="Arial"/>
          <w:b w:val="0"/>
          <w:color w:val="0D0D0D" w:themeColor="text1" w:themeTint="F2"/>
          <w:sz w:val="21"/>
          <w:szCs w:val="21"/>
        </w:rPr>
      </w:pPr>
      <w:r w:rsidRPr="002D2355">
        <w:rPr>
          <w:rFonts w:ascii="Arial" w:eastAsia="Batang" w:hAnsi="Arial" w:cs="Arial"/>
          <w:b w:val="0"/>
          <w:color w:val="0D0D0D" w:themeColor="text1" w:themeTint="F2"/>
          <w:sz w:val="21"/>
          <w:szCs w:val="21"/>
        </w:rPr>
        <w:t>przygotowywanie materiałów niezbędnych do udzielania odpowiedzi na interpelacje i zapytania radnych oraz wystąpienia Komisji Rady Miasta Szczecin w zakresie prowadzonych spraw,</w:t>
      </w:r>
    </w:p>
    <w:p w:rsidR="00226450" w:rsidRPr="002D2355" w:rsidRDefault="00226450" w:rsidP="009575E9">
      <w:pPr>
        <w:pStyle w:val="Tekstpodstawowy3"/>
        <w:ind w:left="993" w:hanging="142"/>
        <w:jc w:val="left"/>
        <w:rPr>
          <w:rFonts w:ascii="Arial" w:eastAsia="Batang" w:hAnsi="Arial" w:cs="Arial"/>
          <w:b w:val="0"/>
          <w:color w:val="0D0D0D" w:themeColor="text1" w:themeTint="F2"/>
          <w:sz w:val="21"/>
          <w:szCs w:val="21"/>
        </w:rPr>
      </w:pPr>
      <w:r w:rsidRPr="002D2355">
        <w:rPr>
          <w:rFonts w:ascii="Arial" w:eastAsia="Batang" w:hAnsi="Arial" w:cs="Arial"/>
          <w:b w:val="0"/>
          <w:color w:val="0D0D0D" w:themeColor="text1" w:themeTint="F2"/>
          <w:sz w:val="21"/>
          <w:szCs w:val="21"/>
        </w:rPr>
        <w:t>j. przygotowywanie materiałów niezbędnych do udzielania Wojewodzie Zachodniopomorskiemu odpowiedzi w ramach prowadzonego przez niego nadzoru nad gospodarowaniem nieruchomościami Skarbu Państwa przez Prezydenta Miasta Szczecin, jako starosty wykonującego zadania z zakresu administracji rządowej.</w:t>
      </w:r>
    </w:p>
    <w:p w:rsidR="00226450" w:rsidRPr="002D2355" w:rsidRDefault="00226450" w:rsidP="009575E9">
      <w:pPr>
        <w:pStyle w:val="Tekstpodstawowy3"/>
        <w:ind w:left="720" w:hanging="294"/>
        <w:jc w:val="left"/>
        <w:rPr>
          <w:rFonts w:ascii="Arial" w:eastAsia="Batang" w:hAnsi="Arial" w:cs="Arial"/>
          <w:b w:val="0"/>
          <w:color w:val="0D0D0D" w:themeColor="text1" w:themeTint="F2"/>
          <w:sz w:val="21"/>
          <w:szCs w:val="21"/>
        </w:rPr>
      </w:pPr>
      <w:r w:rsidRPr="002D2355">
        <w:rPr>
          <w:rFonts w:ascii="Arial" w:eastAsia="Batang" w:hAnsi="Arial" w:cs="Arial"/>
          <w:b w:val="0"/>
          <w:color w:val="0D0D0D" w:themeColor="text1" w:themeTint="F2"/>
          <w:sz w:val="21"/>
          <w:szCs w:val="21"/>
        </w:rPr>
        <w:t>2.</w:t>
      </w:r>
      <w:r w:rsidRPr="002D2355">
        <w:rPr>
          <w:rFonts w:ascii="Arial" w:eastAsia="Batang" w:hAnsi="Arial" w:cs="Arial"/>
          <w:b w:val="0"/>
          <w:color w:val="0D0D0D" w:themeColor="text1" w:themeTint="F2"/>
          <w:sz w:val="21"/>
          <w:szCs w:val="21"/>
        </w:rPr>
        <w:tab/>
        <w:t>realizacja czynności w zakresie zmian w księgach wieczystych i spraw zw. z udzieloną pomocą publiczną w obszarze gospodarowania nieruchomościami Gminy Miasto Szczecin i Skarbu Państwa, w szczególności:</w:t>
      </w:r>
    </w:p>
    <w:p w:rsidR="00226450" w:rsidRPr="002D2355" w:rsidRDefault="00226450" w:rsidP="009575E9">
      <w:pPr>
        <w:pStyle w:val="Tekstpodstawowy3"/>
        <w:ind w:left="1134" w:hanging="283"/>
        <w:jc w:val="left"/>
        <w:rPr>
          <w:rFonts w:ascii="Arial" w:eastAsia="Batang" w:hAnsi="Arial" w:cs="Arial"/>
          <w:b w:val="0"/>
          <w:color w:val="0D0D0D" w:themeColor="text1" w:themeTint="F2"/>
          <w:sz w:val="21"/>
          <w:szCs w:val="21"/>
        </w:rPr>
      </w:pPr>
      <w:r w:rsidRPr="002D2355">
        <w:rPr>
          <w:rFonts w:ascii="Arial" w:eastAsia="Batang" w:hAnsi="Arial" w:cs="Arial"/>
          <w:b w:val="0"/>
          <w:color w:val="0D0D0D" w:themeColor="text1" w:themeTint="F2"/>
          <w:sz w:val="21"/>
          <w:szCs w:val="21"/>
        </w:rPr>
        <w:t>a.</w:t>
      </w:r>
      <w:r w:rsidRPr="002D2355">
        <w:rPr>
          <w:rFonts w:ascii="Arial" w:eastAsia="Batang" w:hAnsi="Arial" w:cs="Arial"/>
          <w:b w:val="0"/>
          <w:color w:val="0D0D0D" w:themeColor="text1" w:themeTint="F2"/>
          <w:sz w:val="21"/>
          <w:szCs w:val="21"/>
        </w:rPr>
        <w:tab/>
        <w:t>przygotowywanie wniosków o:</w:t>
      </w:r>
    </w:p>
    <w:p w:rsidR="00226450" w:rsidRPr="002D2355" w:rsidRDefault="00226450" w:rsidP="009575E9">
      <w:pPr>
        <w:pStyle w:val="Tekstpodstawowy3"/>
        <w:numPr>
          <w:ilvl w:val="0"/>
          <w:numId w:val="30"/>
        </w:numPr>
        <w:ind w:left="1418" w:hanging="284"/>
        <w:jc w:val="left"/>
        <w:rPr>
          <w:rFonts w:ascii="Arial" w:eastAsia="Batang" w:hAnsi="Arial" w:cs="Arial"/>
          <w:b w:val="0"/>
          <w:color w:val="0D0D0D" w:themeColor="text1" w:themeTint="F2"/>
          <w:sz w:val="21"/>
          <w:szCs w:val="21"/>
        </w:rPr>
      </w:pPr>
      <w:r w:rsidRPr="002D2355">
        <w:rPr>
          <w:rFonts w:ascii="Arial" w:eastAsia="Batang" w:hAnsi="Arial" w:cs="Arial"/>
          <w:b w:val="0"/>
          <w:color w:val="0D0D0D" w:themeColor="text1" w:themeTint="F2"/>
          <w:sz w:val="21"/>
          <w:szCs w:val="21"/>
        </w:rPr>
        <w:t>sporządzenie odpisów ksiąg wieczystych,</w:t>
      </w:r>
    </w:p>
    <w:p w:rsidR="00226450" w:rsidRPr="002D2355" w:rsidRDefault="00226450" w:rsidP="009575E9">
      <w:pPr>
        <w:pStyle w:val="Tekstpodstawowy3"/>
        <w:numPr>
          <w:ilvl w:val="0"/>
          <w:numId w:val="30"/>
        </w:numPr>
        <w:ind w:left="1418" w:hanging="284"/>
        <w:jc w:val="left"/>
        <w:rPr>
          <w:rFonts w:ascii="Arial" w:eastAsia="Batang" w:hAnsi="Arial" w:cs="Arial"/>
          <w:b w:val="0"/>
          <w:color w:val="0D0D0D" w:themeColor="text1" w:themeTint="F2"/>
          <w:sz w:val="21"/>
          <w:szCs w:val="21"/>
        </w:rPr>
      </w:pPr>
      <w:r w:rsidRPr="002D2355">
        <w:rPr>
          <w:rFonts w:ascii="Arial" w:eastAsia="Batang" w:hAnsi="Arial" w:cs="Arial"/>
          <w:b w:val="0"/>
          <w:color w:val="0D0D0D" w:themeColor="text1" w:themeTint="F2"/>
          <w:sz w:val="21"/>
          <w:szCs w:val="21"/>
        </w:rPr>
        <w:t>dokonanie zmian w księgach wieczystych,</w:t>
      </w:r>
    </w:p>
    <w:p w:rsidR="00226450" w:rsidRPr="002D2355" w:rsidRDefault="00226450" w:rsidP="009575E9">
      <w:pPr>
        <w:pStyle w:val="Tekstpodstawowy3"/>
        <w:numPr>
          <w:ilvl w:val="0"/>
          <w:numId w:val="30"/>
        </w:numPr>
        <w:ind w:left="1418" w:hanging="284"/>
        <w:jc w:val="left"/>
        <w:rPr>
          <w:rFonts w:ascii="Arial" w:eastAsia="Batang" w:hAnsi="Arial" w:cs="Arial"/>
          <w:b w:val="0"/>
          <w:color w:val="0D0D0D" w:themeColor="text1" w:themeTint="F2"/>
          <w:sz w:val="21"/>
          <w:szCs w:val="21"/>
        </w:rPr>
      </w:pPr>
      <w:r w:rsidRPr="002D2355">
        <w:rPr>
          <w:rFonts w:ascii="Arial" w:eastAsia="Batang" w:hAnsi="Arial" w:cs="Arial"/>
          <w:b w:val="0"/>
          <w:color w:val="0D0D0D" w:themeColor="text1" w:themeTint="F2"/>
          <w:sz w:val="21"/>
          <w:szCs w:val="21"/>
        </w:rPr>
        <w:lastRenderedPageBreak/>
        <w:t>ujawnienie w księgach wieczystych ograniczonych praw rzeczowych, użytkowania wieczystego i własności,</w:t>
      </w:r>
    </w:p>
    <w:p w:rsidR="00226450" w:rsidRPr="002D2355" w:rsidRDefault="00226450" w:rsidP="009575E9">
      <w:pPr>
        <w:pStyle w:val="Tekstpodstawowy3"/>
        <w:numPr>
          <w:ilvl w:val="0"/>
          <w:numId w:val="30"/>
        </w:numPr>
        <w:ind w:left="1418" w:hanging="284"/>
        <w:jc w:val="left"/>
        <w:rPr>
          <w:rFonts w:ascii="Arial" w:eastAsia="Batang" w:hAnsi="Arial" w:cs="Arial"/>
          <w:b w:val="0"/>
          <w:color w:val="0D0D0D" w:themeColor="text1" w:themeTint="F2"/>
          <w:sz w:val="21"/>
          <w:szCs w:val="21"/>
        </w:rPr>
      </w:pPr>
      <w:r w:rsidRPr="002D2355">
        <w:rPr>
          <w:rFonts w:ascii="Arial" w:eastAsia="Batang" w:hAnsi="Arial" w:cs="Arial"/>
          <w:b w:val="0"/>
          <w:color w:val="0D0D0D" w:themeColor="text1" w:themeTint="F2"/>
          <w:sz w:val="21"/>
          <w:szCs w:val="21"/>
        </w:rPr>
        <w:t>założenie bą</w:t>
      </w:r>
      <w:r w:rsidR="009575E9" w:rsidRPr="002D2355">
        <w:rPr>
          <w:rFonts w:ascii="Arial" w:eastAsia="Batang" w:hAnsi="Arial" w:cs="Arial"/>
          <w:b w:val="0"/>
          <w:color w:val="0D0D0D" w:themeColor="text1" w:themeTint="F2"/>
          <w:sz w:val="21"/>
          <w:szCs w:val="21"/>
        </w:rPr>
        <w:t>dź zamknięcie ksiąg wieczystych.</w:t>
      </w:r>
    </w:p>
    <w:p w:rsidR="005B5E52" w:rsidRPr="0005136B" w:rsidRDefault="005B5E52" w:rsidP="005B5E52">
      <w:pPr>
        <w:pStyle w:val="Tekstpodstawowy3"/>
        <w:jc w:val="left"/>
        <w:rPr>
          <w:rFonts w:ascii="Arial" w:eastAsia="Batang" w:hAnsi="Arial" w:cs="Arial"/>
          <w:color w:val="0D0D0D" w:themeColor="text1" w:themeTint="F2"/>
          <w:sz w:val="22"/>
          <w:szCs w:val="22"/>
        </w:rPr>
      </w:pPr>
    </w:p>
    <w:p w:rsidR="003276C0" w:rsidRPr="0005136B" w:rsidRDefault="006A51CD" w:rsidP="00785211">
      <w:pPr>
        <w:pStyle w:val="Akapitzlist"/>
        <w:numPr>
          <w:ilvl w:val="0"/>
          <w:numId w:val="25"/>
        </w:numPr>
        <w:pBdr>
          <w:bottom w:val="single" w:sz="4" w:space="1" w:color="auto"/>
        </w:pBdr>
        <w:ind w:left="426" w:hanging="426"/>
        <w:rPr>
          <w:rFonts w:ascii="Arial" w:eastAsia="Batang" w:hAnsi="Arial" w:cs="Arial"/>
          <w:b/>
          <w:color w:val="0D0D0D" w:themeColor="text1" w:themeTint="F2"/>
          <w:sz w:val="26"/>
          <w:szCs w:val="26"/>
        </w:rPr>
      </w:pPr>
      <w:r w:rsidRPr="0005136B">
        <w:rPr>
          <w:rFonts w:ascii="Arial" w:eastAsia="Batang" w:hAnsi="Arial" w:cs="Arial"/>
          <w:b/>
          <w:color w:val="0D0D0D" w:themeColor="text1" w:themeTint="F2"/>
          <w:sz w:val="26"/>
          <w:szCs w:val="26"/>
        </w:rPr>
        <w:t>Informacja o warunkach pracy na tym stanowisku:</w:t>
      </w:r>
    </w:p>
    <w:p w:rsidR="00F158F0" w:rsidRPr="0005136B" w:rsidRDefault="00F158F0" w:rsidP="005428ED">
      <w:pPr>
        <w:pStyle w:val="Tekstpodstawowy3"/>
        <w:jc w:val="left"/>
        <w:rPr>
          <w:rFonts w:ascii="Arial" w:eastAsia="Batang" w:hAnsi="Arial" w:cs="Arial"/>
          <w:color w:val="0D0D0D" w:themeColor="text1" w:themeTint="F2"/>
          <w:sz w:val="22"/>
          <w:szCs w:val="22"/>
        </w:rPr>
      </w:pPr>
    </w:p>
    <w:p w:rsidR="003276C0" w:rsidRPr="0005136B" w:rsidRDefault="009575E9" w:rsidP="0005136B">
      <w:pPr>
        <w:pStyle w:val="Tekstpodstawowy3"/>
        <w:ind w:left="426"/>
        <w:jc w:val="left"/>
        <w:rPr>
          <w:rFonts w:ascii="Arial" w:eastAsia="Batang" w:hAnsi="Arial" w:cs="Arial"/>
          <w:b w:val="0"/>
          <w:color w:val="0D0D0D" w:themeColor="text1" w:themeTint="F2"/>
          <w:sz w:val="22"/>
          <w:szCs w:val="22"/>
        </w:rPr>
      </w:pPr>
      <w:r w:rsidRPr="009575E9">
        <w:rPr>
          <w:rFonts w:ascii="Arial" w:eastAsia="Batang" w:hAnsi="Arial" w:cs="Arial"/>
          <w:b w:val="0"/>
          <w:color w:val="0D0D0D" w:themeColor="text1" w:themeTint="F2"/>
          <w:sz w:val="22"/>
          <w:szCs w:val="22"/>
        </w:rPr>
        <w:t xml:space="preserve">konieczność wychodzenia do Wydziału Ksiąg Wieczystych Sądu Rejonowego w Szczecinie w celu dokonywania wglądów do ksiąg wieczystych oraz składania wniosków, kontakty z interesantami, zmienne tempo pracy, sytuacje stresowe, konieczność szybkiego reagowania i podejmowania decyzji, </w:t>
      </w:r>
      <w:r w:rsidR="00456C17" w:rsidRPr="0005136B">
        <w:rPr>
          <w:rFonts w:ascii="Arial" w:eastAsia="Batang" w:hAnsi="Arial" w:cs="Arial"/>
          <w:b w:val="0"/>
          <w:color w:val="0D0D0D" w:themeColor="text1" w:themeTint="F2"/>
          <w:sz w:val="22"/>
          <w:szCs w:val="22"/>
        </w:rPr>
        <w:t>praca przy monitorze komputerowym</w:t>
      </w:r>
    </w:p>
    <w:p w:rsidR="00456C17" w:rsidRPr="0005136B" w:rsidRDefault="00456C17" w:rsidP="005428ED">
      <w:pPr>
        <w:rPr>
          <w:rFonts w:ascii="Arial" w:hAnsi="Arial" w:cs="Arial"/>
          <w:b/>
          <w:color w:val="0D0D0D" w:themeColor="text1" w:themeTint="F2"/>
          <w:sz w:val="22"/>
          <w:szCs w:val="22"/>
        </w:rPr>
      </w:pPr>
    </w:p>
    <w:p w:rsidR="003276C0" w:rsidRPr="0005136B" w:rsidRDefault="003276C0" w:rsidP="006A51CD">
      <w:pPr>
        <w:pStyle w:val="Akapitzlist"/>
        <w:numPr>
          <w:ilvl w:val="0"/>
          <w:numId w:val="25"/>
        </w:numPr>
        <w:ind w:left="454" w:hanging="454"/>
        <w:rPr>
          <w:rFonts w:ascii="Arial" w:hAnsi="Arial" w:cs="Arial"/>
          <w:b/>
          <w:color w:val="0D0D0D" w:themeColor="text1" w:themeTint="F2"/>
          <w:sz w:val="22"/>
          <w:szCs w:val="22"/>
        </w:rPr>
      </w:pPr>
      <w:r w:rsidRPr="0005136B">
        <w:rPr>
          <w:rFonts w:ascii="Arial" w:hAnsi="Arial" w:cs="Arial"/>
          <w:b/>
          <w:color w:val="0D0D0D" w:themeColor="text1" w:themeTint="F2"/>
          <w:sz w:val="22"/>
          <w:szCs w:val="22"/>
        </w:rPr>
        <w:t>Wskaźnik zatrudnienia osób niepełnosprawnych</w:t>
      </w:r>
      <w:r w:rsidR="00E92361" w:rsidRPr="0005136B">
        <w:rPr>
          <w:rFonts w:ascii="Arial" w:hAnsi="Arial" w:cs="Arial"/>
          <w:b/>
          <w:color w:val="0D0D0D" w:themeColor="text1" w:themeTint="F2"/>
          <w:sz w:val="22"/>
          <w:szCs w:val="22"/>
        </w:rPr>
        <w:t xml:space="preserve"> </w:t>
      </w:r>
      <w:r w:rsidRPr="0005136B">
        <w:rPr>
          <w:rFonts w:ascii="Arial" w:hAnsi="Arial" w:cs="Arial"/>
          <w:b/>
          <w:color w:val="0D0D0D" w:themeColor="text1" w:themeTint="F2"/>
          <w:sz w:val="22"/>
          <w:szCs w:val="22"/>
        </w:rPr>
        <w:t xml:space="preserve">w Urzędzie Miasta Szczecin, w rozumieniu przepisów o rehabilitacji zawodowej i społecznej oraz zatrudnianiu osób niepełnosprawnych w </w:t>
      </w:r>
      <w:r w:rsidR="009575E9">
        <w:rPr>
          <w:rFonts w:ascii="Arial" w:hAnsi="Arial" w:cs="Arial"/>
          <w:b/>
          <w:color w:val="0D0D0D" w:themeColor="text1" w:themeTint="F2"/>
          <w:sz w:val="22"/>
          <w:szCs w:val="22"/>
        </w:rPr>
        <w:t>lipcu</w:t>
      </w:r>
      <w:r w:rsidR="00456C17" w:rsidRPr="0005136B">
        <w:rPr>
          <w:rFonts w:ascii="Arial" w:hAnsi="Arial" w:cs="Arial"/>
          <w:b/>
          <w:color w:val="0D0D0D" w:themeColor="text1" w:themeTint="F2"/>
          <w:sz w:val="22"/>
          <w:szCs w:val="22"/>
        </w:rPr>
        <w:t xml:space="preserve"> </w:t>
      </w:r>
      <w:r w:rsidRPr="0005136B">
        <w:rPr>
          <w:rFonts w:ascii="Arial" w:hAnsi="Arial" w:cs="Arial"/>
          <w:b/>
          <w:color w:val="0D0D0D" w:themeColor="text1" w:themeTint="F2"/>
          <w:sz w:val="22"/>
          <w:szCs w:val="22"/>
        </w:rPr>
        <w:t>20</w:t>
      </w:r>
      <w:r w:rsidR="00F66BD9" w:rsidRPr="0005136B">
        <w:rPr>
          <w:rFonts w:ascii="Arial" w:hAnsi="Arial" w:cs="Arial"/>
          <w:b/>
          <w:color w:val="0D0D0D" w:themeColor="text1" w:themeTint="F2"/>
          <w:sz w:val="22"/>
          <w:szCs w:val="22"/>
        </w:rPr>
        <w:t>2</w:t>
      </w:r>
      <w:r w:rsidR="00A44843" w:rsidRPr="0005136B">
        <w:rPr>
          <w:rFonts w:ascii="Arial" w:hAnsi="Arial" w:cs="Arial"/>
          <w:b/>
          <w:color w:val="0D0D0D" w:themeColor="text1" w:themeTint="F2"/>
          <w:sz w:val="22"/>
          <w:szCs w:val="22"/>
        </w:rPr>
        <w:t>4</w:t>
      </w:r>
      <w:r w:rsidR="008376E0" w:rsidRPr="0005136B">
        <w:rPr>
          <w:rFonts w:ascii="Arial" w:hAnsi="Arial" w:cs="Arial"/>
          <w:b/>
          <w:color w:val="0D0D0D" w:themeColor="text1" w:themeTint="F2"/>
          <w:sz w:val="22"/>
          <w:szCs w:val="22"/>
        </w:rPr>
        <w:t xml:space="preserve"> </w:t>
      </w:r>
      <w:r w:rsidRPr="0005136B">
        <w:rPr>
          <w:rFonts w:ascii="Arial" w:hAnsi="Arial" w:cs="Arial"/>
          <w:b/>
          <w:color w:val="0D0D0D" w:themeColor="text1" w:themeTint="F2"/>
          <w:sz w:val="22"/>
          <w:szCs w:val="22"/>
        </w:rPr>
        <w:t xml:space="preserve">r. </w:t>
      </w:r>
      <w:r w:rsidR="00FF50A9" w:rsidRPr="0005136B">
        <w:rPr>
          <w:rFonts w:ascii="Arial" w:hAnsi="Arial" w:cs="Arial"/>
          <w:b/>
          <w:color w:val="0D0D0D" w:themeColor="text1" w:themeTint="F2"/>
          <w:sz w:val="22"/>
          <w:szCs w:val="22"/>
        </w:rPr>
        <w:t xml:space="preserve">był niższy niż </w:t>
      </w:r>
      <w:r w:rsidRPr="0005136B">
        <w:rPr>
          <w:rFonts w:ascii="Arial" w:hAnsi="Arial" w:cs="Arial"/>
          <w:b/>
          <w:color w:val="0D0D0D" w:themeColor="text1" w:themeTint="F2"/>
          <w:sz w:val="22"/>
          <w:szCs w:val="22"/>
        </w:rPr>
        <w:t xml:space="preserve">6%. </w:t>
      </w:r>
    </w:p>
    <w:p w:rsidR="00AA33CE" w:rsidRDefault="00AA33CE" w:rsidP="005428ED">
      <w:pPr>
        <w:rPr>
          <w:rFonts w:ascii="Arial" w:eastAsia="SimSun" w:hAnsi="Arial" w:cs="Arial"/>
          <w:color w:val="0D0D0D" w:themeColor="text1" w:themeTint="F2"/>
          <w:sz w:val="22"/>
          <w:szCs w:val="22"/>
        </w:rPr>
      </w:pPr>
    </w:p>
    <w:p w:rsidR="00F66BD9" w:rsidRPr="0005136B" w:rsidRDefault="006A51CD" w:rsidP="00292C0A">
      <w:pPr>
        <w:pStyle w:val="Tekstpodstawowy3"/>
        <w:pBdr>
          <w:bottom w:val="single" w:sz="4" w:space="1" w:color="auto"/>
        </w:pBdr>
        <w:ind w:left="426" w:hanging="426"/>
        <w:jc w:val="left"/>
        <w:rPr>
          <w:rFonts w:ascii="Arial" w:eastAsia="Batang" w:hAnsi="Arial" w:cs="Arial"/>
          <w:color w:val="0D0D0D" w:themeColor="text1" w:themeTint="F2"/>
          <w:sz w:val="26"/>
          <w:szCs w:val="26"/>
        </w:rPr>
      </w:pPr>
      <w:r w:rsidRPr="0005136B">
        <w:rPr>
          <w:rFonts w:ascii="Arial" w:eastAsia="SimSun" w:hAnsi="Arial" w:cs="Arial"/>
          <w:color w:val="0D0D0D" w:themeColor="text1" w:themeTint="F2"/>
          <w:sz w:val="26"/>
          <w:szCs w:val="26"/>
        </w:rPr>
        <w:t>V.</w:t>
      </w:r>
      <w:r w:rsidRPr="0005136B">
        <w:rPr>
          <w:rFonts w:ascii="Arial" w:eastAsia="SimSun" w:hAnsi="Arial" w:cs="Arial"/>
          <w:color w:val="0D0D0D" w:themeColor="text1" w:themeTint="F2"/>
          <w:sz w:val="26"/>
          <w:szCs w:val="26"/>
        </w:rPr>
        <w:tab/>
        <w:t>Wymagania związane ze stanowiskiem pracy:</w:t>
      </w:r>
    </w:p>
    <w:p w:rsidR="00F66BD9" w:rsidRPr="0005136B" w:rsidRDefault="00F66BD9" w:rsidP="005428ED">
      <w:pPr>
        <w:pStyle w:val="Tekstpodstawowy3"/>
        <w:jc w:val="left"/>
        <w:rPr>
          <w:rFonts w:ascii="Arial" w:eastAsia="Batang" w:hAnsi="Arial" w:cs="Arial"/>
          <w:color w:val="0D0D0D" w:themeColor="text1" w:themeTint="F2"/>
          <w:sz w:val="22"/>
          <w:szCs w:val="22"/>
        </w:rPr>
      </w:pPr>
    </w:p>
    <w:p w:rsidR="003276C0" w:rsidRPr="0005136B" w:rsidRDefault="00F66BD9" w:rsidP="00B40037">
      <w:pPr>
        <w:pStyle w:val="Tekstpodstawowy3"/>
        <w:numPr>
          <w:ilvl w:val="0"/>
          <w:numId w:val="18"/>
        </w:numPr>
        <w:ind w:left="284" w:hanging="284"/>
        <w:jc w:val="left"/>
        <w:rPr>
          <w:rFonts w:ascii="Arial" w:eastAsia="Batang" w:hAnsi="Arial" w:cs="Arial"/>
          <w:color w:val="0D0D0D" w:themeColor="text1" w:themeTint="F2"/>
          <w:sz w:val="22"/>
          <w:szCs w:val="22"/>
        </w:rPr>
      </w:pPr>
      <w:r w:rsidRPr="0005136B">
        <w:rPr>
          <w:rFonts w:ascii="Arial" w:eastAsia="Batang" w:hAnsi="Arial" w:cs="Arial"/>
          <w:color w:val="0D0D0D" w:themeColor="text1" w:themeTint="F2"/>
          <w:sz w:val="22"/>
          <w:szCs w:val="22"/>
        </w:rPr>
        <w:t>n</w:t>
      </w:r>
      <w:r w:rsidR="003276C0" w:rsidRPr="0005136B">
        <w:rPr>
          <w:rFonts w:ascii="Arial" w:eastAsia="Batang" w:hAnsi="Arial" w:cs="Arial"/>
          <w:color w:val="0D0D0D" w:themeColor="text1" w:themeTint="F2"/>
          <w:sz w:val="22"/>
          <w:szCs w:val="22"/>
        </w:rPr>
        <w:t>iezbędne wymagania</w:t>
      </w:r>
      <w:r w:rsidR="00E92361" w:rsidRPr="0005136B">
        <w:rPr>
          <w:rFonts w:ascii="Arial" w:eastAsia="Batang" w:hAnsi="Arial" w:cs="Arial"/>
          <w:color w:val="0D0D0D" w:themeColor="text1" w:themeTint="F2"/>
          <w:sz w:val="22"/>
          <w:szCs w:val="22"/>
        </w:rPr>
        <w:t xml:space="preserve"> /</w:t>
      </w:r>
      <w:r w:rsidR="00E92361" w:rsidRPr="0005136B">
        <w:rPr>
          <w:rFonts w:ascii="Arial" w:eastAsia="SimSun" w:hAnsi="Arial" w:cs="Arial"/>
          <w:bCs/>
          <w:color w:val="0D0D0D" w:themeColor="text1" w:themeTint="F2"/>
          <w:sz w:val="22"/>
          <w:szCs w:val="22"/>
        </w:rPr>
        <w:t>konieczne do podjęcia pracy na danym stanowisku/</w:t>
      </w:r>
      <w:r w:rsidR="003276C0" w:rsidRPr="0005136B">
        <w:rPr>
          <w:rFonts w:ascii="Arial" w:eastAsia="Batang" w:hAnsi="Arial" w:cs="Arial"/>
          <w:color w:val="0D0D0D" w:themeColor="text1" w:themeTint="F2"/>
          <w:sz w:val="22"/>
          <w:szCs w:val="22"/>
        </w:rPr>
        <w:t>:</w:t>
      </w:r>
    </w:p>
    <w:p w:rsidR="00F158F0" w:rsidRPr="0005136B" w:rsidRDefault="00F158F0" w:rsidP="005428ED">
      <w:pPr>
        <w:pStyle w:val="Tekstpodstawowy3"/>
        <w:jc w:val="left"/>
        <w:rPr>
          <w:rFonts w:ascii="Arial" w:eastAsia="Batang" w:hAnsi="Arial" w:cs="Arial"/>
          <w:color w:val="0D0D0D" w:themeColor="text1" w:themeTint="F2"/>
          <w:sz w:val="22"/>
          <w:szCs w:val="22"/>
        </w:rPr>
      </w:pPr>
    </w:p>
    <w:p w:rsidR="006A51CD" w:rsidRPr="0005136B" w:rsidRDefault="00C73462" w:rsidP="006A51CD">
      <w:pPr>
        <w:rPr>
          <w:rFonts w:ascii="Arial" w:eastAsia="Batang" w:hAnsi="Arial" w:cs="Arial"/>
          <w:b/>
          <w:color w:val="0D0D0D" w:themeColor="text1" w:themeTint="F2"/>
          <w:sz w:val="22"/>
          <w:szCs w:val="22"/>
        </w:rPr>
      </w:pPr>
      <w:r w:rsidRPr="0005136B">
        <w:rPr>
          <w:rFonts w:ascii="Arial" w:eastAsia="Batang" w:hAnsi="Arial" w:cs="Arial"/>
          <w:b/>
          <w:color w:val="0D0D0D" w:themeColor="text1" w:themeTint="F2"/>
          <w:sz w:val="22"/>
          <w:szCs w:val="22"/>
        </w:rPr>
        <w:t>wykształcenie</w:t>
      </w:r>
      <w:r w:rsidR="006A51CD" w:rsidRPr="0005136B">
        <w:rPr>
          <w:rFonts w:ascii="Arial" w:eastAsia="Batang" w:hAnsi="Arial" w:cs="Arial"/>
          <w:b/>
          <w:color w:val="0D0D0D" w:themeColor="text1" w:themeTint="F2"/>
          <w:sz w:val="22"/>
          <w:szCs w:val="22"/>
        </w:rPr>
        <w:t>:</w:t>
      </w:r>
    </w:p>
    <w:p w:rsidR="00C73462" w:rsidRPr="0005136B" w:rsidRDefault="00C73462" w:rsidP="006A51CD">
      <w:pPr>
        <w:rPr>
          <w:rFonts w:ascii="Arial" w:eastAsia="Batang" w:hAnsi="Arial" w:cs="Arial"/>
          <w:color w:val="0D0D0D" w:themeColor="text1" w:themeTint="F2"/>
          <w:sz w:val="22"/>
          <w:szCs w:val="22"/>
        </w:rPr>
      </w:pPr>
      <w:r w:rsidRPr="0005136B">
        <w:rPr>
          <w:rFonts w:ascii="Arial" w:eastAsia="Batang" w:hAnsi="Arial" w:cs="Arial"/>
          <w:color w:val="0D0D0D" w:themeColor="text1" w:themeTint="F2"/>
          <w:sz w:val="22"/>
          <w:szCs w:val="22"/>
        </w:rPr>
        <w:t>wyższe</w:t>
      </w:r>
    </w:p>
    <w:p w:rsidR="0005136B" w:rsidRDefault="0005136B" w:rsidP="00A44843">
      <w:pPr>
        <w:rPr>
          <w:rFonts w:ascii="Arial" w:eastAsia="Batang" w:hAnsi="Arial" w:cs="Arial"/>
          <w:b/>
          <w:color w:val="0D0D0D" w:themeColor="text1" w:themeTint="F2"/>
          <w:sz w:val="22"/>
          <w:szCs w:val="22"/>
        </w:rPr>
      </w:pPr>
    </w:p>
    <w:p w:rsidR="00A44843" w:rsidRPr="0005136B" w:rsidRDefault="00A44843" w:rsidP="00A44843">
      <w:pPr>
        <w:rPr>
          <w:rFonts w:ascii="Arial" w:eastAsia="Batang" w:hAnsi="Arial" w:cs="Arial"/>
          <w:b/>
          <w:color w:val="0D0D0D" w:themeColor="text1" w:themeTint="F2"/>
          <w:sz w:val="22"/>
          <w:szCs w:val="22"/>
        </w:rPr>
      </w:pPr>
      <w:r w:rsidRPr="0005136B">
        <w:rPr>
          <w:rFonts w:ascii="Arial" w:eastAsia="Batang" w:hAnsi="Arial" w:cs="Arial"/>
          <w:b/>
          <w:color w:val="0D0D0D" w:themeColor="text1" w:themeTint="F2"/>
          <w:sz w:val="22"/>
          <w:szCs w:val="22"/>
        </w:rPr>
        <w:t>doświadczenie zawodowe:</w:t>
      </w:r>
    </w:p>
    <w:p w:rsidR="00A44843" w:rsidRPr="0005136B" w:rsidRDefault="00A44843" w:rsidP="00A44843">
      <w:pPr>
        <w:rPr>
          <w:rFonts w:ascii="Arial" w:eastAsia="Batang" w:hAnsi="Arial" w:cs="Arial"/>
          <w:b/>
          <w:color w:val="0D0D0D" w:themeColor="text1" w:themeTint="F2"/>
          <w:sz w:val="22"/>
          <w:szCs w:val="22"/>
        </w:rPr>
      </w:pPr>
      <w:r w:rsidRPr="0005136B">
        <w:rPr>
          <w:rFonts w:ascii="Arial" w:eastAsia="Batang" w:hAnsi="Arial" w:cs="Arial"/>
          <w:color w:val="0D0D0D" w:themeColor="text1" w:themeTint="F2"/>
          <w:sz w:val="22"/>
          <w:szCs w:val="22"/>
        </w:rPr>
        <w:t>co najmniej 3 letni staż pracy /rozumiany jako okres zatrudnienia, do którego zastosowanie mają przepisy kodeksu pracy (zatrudnienie na podstawie umowy o pracę, aktu powołania, mianowania, wyboru)/,</w:t>
      </w:r>
    </w:p>
    <w:p w:rsidR="006A51CD" w:rsidRPr="0005136B" w:rsidRDefault="006A51CD" w:rsidP="006A51CD">
      <w:pPr>
        <w:rPr>
          <w:rFonts w:ascii="Arial" w:eastAsia="Batang" w:hAnsi="Arial" w:cs="Arial"/>
          <w:color w:val="0D0D0D" w:themeColor="text1" w:themeTint="F2"/>
          <w:sz w:val="22"/>
          <w:szCs w:val="22"/>
        </w:rPr>
      </w:pPr>
    </w:p>
    <w:p w:rsidR="006A51CD" w:rsidRPr="0005136B" w:rsidRDefault="006A51CD" w:rsidP="006A51CD">
      <w:pPr>
        <w:rPr>
          <w:rFonts w:ascii="Arial" w:eastAsia="Batang" w:hAnsi="Arial" w:cs="Arial"/>
          <w:b/>
          <w:color w:val="0D0D0D" w:themeColor="text1" w:themeTint="F2"/>
          <w:sz w:val="22"/>
          <w:szCs w:val="22"/>
        </w:rPr>
      </w:pPr>
      <w:r w:rsidRPr="0005136B">
        <w:rPr>
          <w:rFonts w:ascii="Arial" w:eastAsia="Batang" w:hAnsi="Arial" w:cs="Arial"/>
          <w:b/>
          <w:color w:val="0D0D0D" w:themeColor="text1" w:themeTint="F2"/>
          <w:sz w:val="22"/>
          <w:szCs w:val="22"/>
        </w:rPr>
        <w:t>pozostałe niezbędne wymagania:</w:t>
      </w:r>
    </w:p>
    <w:p w:rsidR="009D3919" w:rsidRPr="0005136B" w:rsidRDefault="00C73462" w:rsidP="006A51CD">
      <w:pPr>
        <w:pStyle w:val="Akapitzlist"/>
        <w:numPr>
          <w:ilvl w:val="0"/>
          <w:numId w:val="1"/>
        </w:numPr>
        <w:tabs>
          <w:tab w:val="clear" w:pos="720"/>
          <w:tab w:val="num" w:pos="426"/>
        </w:tabs>
        <w:ind w:left="426" w:hanging="284"/>
        <w:rPr>
          <w:rFonts w:ascii="Arial" w:eastAsia="Batang" w:hAnsi="Arial" w:cs="Arial"/>
          <w:color w:val="0D0D0D" w:themeColor="text1" w:themeTint="F2"/>
          <w:sz w:val="22"/>
          <w:szCs w:val="22"/>
        </w:rPr>
      </w:pPr>
      <w:r w:rsidRPr="0005136B">
        <w:rPr>
          <w:rFonts w:ascii="Arial" w:eastAsia="Batang" w:hAnsi="Arial" w:cs="Arial"/>
          <w:color w:val="0D0D0D" w:themeColor="text1" w:themeTint="F2"/>
          <w:sz w:val="22"/>
          <w:szCs w:val="22"/>
        </w:rPr>
        <w:t xml:space="preserve">znajomość </w:t>
      </w:r>
      <w:r w:rsidR="009D3919" w:rsidRPr="0005136B">
        <w:rPr>
          <w:rFonts w:ascii="Arial" w:eastAsia="Batang" w:hAnsi="Arial" w:cs="Arial"/>
          <w:color w:val="0D0D0D" w:themeColor="text1" w:themeTint="F2"/>
          <w:sz w:val="22"/>
          <w:szCs w:val="22"/>
        </w:rPr>
        <w:t>przepisów prawa:</w:t>
      </w:r>
    </w:p>
    <w:p w:rsidR="009575E9" w:rsidRDefault="009575E9" w:rsidP="009575E9">
      <w:pPr>
        <w:pStyle w:val="Akapitzlist"/>
        <w:numPr>
          <w:ilvl w:val="0"/>
          <w:numId w:val="24"/>
        </w:numPr>
        <w:ind w:left="851" w:hanging="284"/>
        <w:rPr>
          <w:rFonts w:ascii="Arial" w:eastAsia="Batang" w:hAnsi="Arial" w:cs="Arial"/>
          <w:color w:val="0D0D0D" w:themeColor="text1" w:themeTint="F2"/>
          <w:sz w:val="22"/>
          <w:szCs w:val="22"/>
        </w:rPr>
      </w:pPr>
      <w:r w:rsidRPr="009575E9">
        <w:rPr>
          <w:rFonts w:ascii="Arial" w:eastAsia="Batang" w:hAnsi="Arial" w:cs="Arial"/>
          <w:color w:val="0D0D0D" w:themeColor="text1" w:themeTint="F2"/>
          <w:sz w:val="22"/>
          <w:szCs w:val="22"/>
        </w:rPr>
        <w:t>ustaw</w:t>
      </w:r>
      <w:r>
        <w:rPr>
          <w:rFonts w:ascii="Arial" w:eastAsia="Batang" w:hAnsi="Arial" w:cs="Arial"/>
          <w:color w:val="0D0D0D" w:themeColor="text1" w:themeTint="F2"/>
          <w:sz w:val="22"/>
          <w:szCs w:val="22"/>
        </w:rPr>
        <w:t>y</w:t>
      </w:r>
      <w:r w:rsidRPr="009575E9">
        <w:rPr>
          <w:rFonts w:ascii="Arial" w:eastAsia="Batang" w:hAnsi="Arial" w:cs="Arial"/>
          <w:color w:val="0D0D0D" w:themeColor="text1" w:themeTint="F2"/>
          <w:sz w:val="22"/>
          <w:szCs w:val="22"/>
        </w:rPr>
        <w:t xml:space="preserve"> z 21.08.1997 r. o gospodarce nieruchomościami /</w:t>
      </w:r>
      <w:proofErr w:type="spellStart"/>
      <w:r w:rsidRPr="009575E9">
        <w:rPr>
          <w:rFonts w:ascii="Arial" w:eastAsia="Batang" w:hAnsi="Arial" w:cs="Arial"/>
          <w:color w:val="0D0D0D" w:themeColor="text1" w:themeTint="F2"/>
          <w:sz w:val="22"/>
          <w:szCs w:val="22"/>
        </w:rPr>
        <w:t>DzU</w:t>
      </w:r>
      <w:proofErr w:type="spellEnd"/>
      <w:r w:rsidRPr="009575E9">
        <w:rPr>
          <w:rFonts w:ascii="Arial" w:eastAsia="Batang" w:hAnsi="Arial" w:cs="Arial"/>
          <w:color w:val="0D0D0D" w:themeColor="text1" w:themeTint="F2"/>
          <w:sz w:val="22"/>
          <w:szCs w:val="22"/>
        </w:rPr>
        <w:t xml:space="preserve"> 2023 r.</w:t>
      </w:r>
      <w:r>
        <w:rPr>
          <w:rFonts w:ascii="Arial" w:eastAsia="Batang" w:hAnsi="Arial" w:cs="Arial"/>
          <w:color w:val="0D0D0D" w:themeColor="text1" w:themeTint="F2"/>
          <w:sz w:val="22"/>
          <w:szCs w:val="22"/>
        </w:rPr>
        <w:t>,</w:t>
      </w:r>
      <w:r w:rsidRPr="009575E9">
        <w:rPr>
          <w:rFonts w:ascii="Arial" w:eastAsia="Batang" w:hAnsi="Arial" w:cs="Arial"/>
          <w:color w:val="0D0D0D" w:themeColor="text1" w:themeTint="F2"/>
          <w:sz w:val="22"/>
          <w:szCs w:val="22"/>
        </w:rPr>
        <w:t xml:space="preserve"> poz. 344</w:t>
      </w:r>
      <w:r>
        <w:rPr>
          <w:rFonts w:ascii="Arial" w:eastAsia="Batang" w:hAnsi="Arial" w:cs="Arial"/>
          <w:color w:val="0D0D0D" w:themeColor="text1" w:themeTint="F2"/>
          <w:sz w:val="22"/>
          <w:szCs w:val="22"/>
        </w:rPr>
        <w:t>,</w:t>
      </w:r>
      <w:r w:rsidRPr="009575E9">
        <w:rPr>
          <w:rFonts w:ascii="Arial" w:eastAsia="Batang" w:hAnsi="Arial" w:cs="Arial"/>
          <w:color w:val="0D0D0D" w:themeColor="text1" w:themeTint="F2"/>
          <w:sz w:val="22"/>
          <w:szCs w:val="22"/>
        </w:rPr>
        <w:t xml:space="preserve"> ze zm./, </w:t>
      </w:r>
    </w:p>
    <w:p w:rsidR="009575E9" w:rsidRDefault="009575E9" w:rsidP="009575E9">
      <w:pPr>
        <w:pStyle w:val="Akapitzlist"/>
        <w:numPr>
          <w:ilvl w:val="0"/>
          <w:numId w:val="24"/>
        </w:numPr>
        <w:ind w:left="851" w:hanging="284"/>
        <w:rPr>
          <w:rFonts w:ascii="Arial" w:eastAsia="Batang" w:hAnsi="Arial" w:cs="Arial"/>
          <w:color w:val="0D0D0D" w:themeColor="text1" w:themeTint="F2"/>
          <w:sz w:val="22"/>
          <w:szCs w:val="22"/>
        </w:rPr>
      </w:pPr>
      <w:r w:rsidRPr="009575E9">
        <w:rPr>
          <w:rFonts w:ascii="Arial" w:eastAsia="Batang" w:hAnsi="Arial" w:cs="Arial"/>
          <w:color w:val="0D0D0D" w:themeColor="text1" w:themeTint="F2"/>
          <w:sz w:val="22"/>
          <w:szCs w:val="22"/>
        </w:rPr>
        <w:t>ustaw</w:t>
      </w:r>
      <w:r>
        <w:rPr>
          <w:rFonts w:ascii="Arial" w:eastAsia="Batang" w:hAnsi="Arial" w:cs="Arial"/>
          <w:color w:val="0D0D0D" w:themeColor="text1" w:themeTint="F2"/>
          <w:sz w:val="22"/>
          <w:szCs w:val="22"/>
        </w:rPr>
        <w:t>y</w:t>
      </w:r>
      <w:r w:rsidRPr="009575E9">
        <w:rPr>
          <w:rFonts w:ascii="Arial" w:eastAsia="Batang" w:hAnsi="Arial" w:cs="Arial"/>
          <w:color w:val="0D0D0D" w:themeColor="text1" w:themeTint="F2"/>
          <w:sz w:val="22"/>
          <w:szCs w:val="22"/>
        </w:rPr>
        <w:t xml:space="preserve"> z 27.03.2003 r. o planowaniu i zagospodarowaniu przestrzennym /</w:t>
      </w:r>
      <w:proofErr w:type="spellStart"/>
      <w:r w:rsidRPr="009575E9">
        <w:rPr>
          <w:rFonts w:ascii="Arial" w:eastAsia="Batang" w:hAnsi="Arial" w:cs="Arial"/>
          <w:color w:val="0D0D0D" w:themeColor="text1" w:themeTint="F2"/>
          <w:sz w:val="22"/>
          <w:szCs w:val="22"/>
        </w:rPr>
        <w:t>DzU</w:t>
      </w:r>
      <w:proofErr w:type="spellEnd"/>
      <w:r w:rsidRPr="009575E9">
        <w:rPr>
          <w:rFonts w:ascii="Arial" w:eastAsia="Batang" w:hAnsi="Arial" w:cs="Arial"/>
          <w:color w:val="0D0D0D" w:themeColor="text1" w:themeTint="F2"/>
          <w:sz w:val="22"/>
          <w:szCs w:val="22"/>
        </w:rPr>
        <w:t xml:space="preserve"> z 2023 r.</w:t>
      </w:r>
      <w:r>
        <w:rPr>
          <w:rFonts w:ascii="Arial" w:eastAsia="Batang" w:hAnsi="Arial" w:cs="Arial"/>
          <w:color w:val="0D0D0D" w:themeColor="text1" w:themeTint="F2"/>
          <w:sz w:val="22"/>
          <w:szCs w:val="22"/>
        </w:rPr>
        <w:t>,</w:t>
      </w:r>
      <w:r w:rsidRPr="009575E9">
        <w:rPr>
          <w:rFonts w:ascii="Arial" w:eastAsia="Batang" w:hAnsi="Arial" w:cs="Arial"/>
          <w:color w:val="0D0D0D" w:themeColor="text1" w:themeTint="F2"/>
          <w:sz w:val="22"/>
          <w:szCs w:val="22"/>
        </w:rPr>
        <w:t xml:space="preserve"> poz. 977</w:t>
      </w:r>
      <w:r>
        <w:rPr>
          <w:rFonts w:ascii="Arial" w:eastAsia="Batang" w:hAnsi="Arial" w:cs="Arial"/>
          <w:color w:val="0D0D0D" w:themeColor="text1" w:themeTint="F2"/>
          <w:sz w:val="22"/>
          <w:szCs w:val="22"/>
        </w:rPr>
        <w:t>,</w:t>
      </w:r>
      <w:r w:rsidRPr="009575E9">
        <w:rPr>
          <w:rFonts w:ascii="Arial" w:eastAsia="Batang" w:hAnsi="Arial" w:cs="Arial"/>
          <w:color w:val="0D0D0D" w:themeColor="text1" w:themeTint="F2"/>
          <w:sz w:val="22"/>
          <w:szCs w:val="22"/>
        </w:rPr>
        <w:t xml:space="preserve"> ze zm./</w:t>
      </w:r>
      <w:r>
        <w:rPr>
          <w:rFonts w:ascii="Arial" w:eastAsia="Batang" w:hAnsi="Arial" w:cs="Arial"/>
          <w:color w:val="0D0D0D" w:themeColor="text1" w:themeTint="F2"/>
          <w:sz w:val="22"/>
          <w:szCs w:val="22"/>
        </w:rPr>
        <w:t>,</w:t>
      </w:r>
    </w:p>
    <w:p w:rsidR="009575E9" w:rsidRDefault="009575E9" w:rsidP="009575E9">
      <w:pPr>
        <w:pStyle w:val="Akapitzlist"/>
        <w:numPr>
          <w:ilvl w:val="0"/>
          <w:numId w:val="24"/>
        </w:numPr>
        <w:ind w:left="851" w:hanging="284"/>
        <w:rPr>
          <w:rFonts w:ascii="Arial" w:eastAsia="Batang" w:hAnsi="Arial" w:cs="Arial"/>
          <w:color w:val="0D0D0D" w:themeColor="text1" w:themeTint="F2"/>
          <w:sz w:val="22"/>
          <w:szCs w:val="22"/>
        </w:rPr>
      </w:pPr>
      <w:r w:rsidRPr="009575E9">
        <w:rPr>
          <w:rFonts w:ascii="Arial" w:eastAsia="Batang" w:hAnsi="Arial" w:cs="Arial"/>
          <w:color w:val="0D0D0D" w:themeColor="text1" w:themeTint="F2"/>
          <w:sz w:val="22"/>
          <w:szCs w:val="22"/>
        </w:rPr>
        <w:t>ustaw</w:t>
      </w:r>
      <w:r>
        <w:rPr>
          <w:rFonts w:ascii="Arial" w:eastAsia="Batang" w:hAnsi="Arial" w:cs="Arial"/>
          <w:color w:val="0D0D0D" w:themeColor="text1" w:themeTint="F2"/>
          <w:sz w:val="22"/>
          <w:szCs w:val="22"/>
        </w:rPr>
        <w:t>y</w:t>
      </w:r>
      <w:r w:rsidRPr="009575E9">
        <w:rPr>
          <w:rFonts w:ascii="Arial" w:eastAsia="Batang" w:hAnsi="Arial" w:cs="Arial"/>
          <w:color w:val="0D0D0D" w:themeColor="text1" w:themeTint="F2"/>
          <w:sz w:val="22"/>
          <w:szCs w:val="22"/>
        </w:rPr>
        <w:t xml:space="preserve"> z 06.07.1982 r. o księgach wieczystych i hipotece /</w:t>
      </w:r>
      <w:proofErr w:type="spellStart"/>
      <w:r w:rsidRPr="009575E9">
        <w:rPr>
          <w:rFonts w:ascii="Arial" w:eastAsia="Batang" w:hAnsi="Arial" w:cs="Arial"/>
          <w:color w:val="0D0D0D" w:themeColor="text1" w:themeTint="F2"/>
          <w:sz w:val="22"/>
          <w:szCs w:val="22"/>
        </w:rPr>
        <w:t>DzU</w:t>
      </w:r>
      <w:proofErr w:type="spellEnd"/>
      <w:r w:rsidRPr="009575E9">
        <w:rPr>
          <w:rFonts w:ascii="Arial" w:eastAsia="Batang" w:hAnsi="Arial" w:cs="Arial"/>
          <w:color w:val="0D0D0D" w:themeColor="text1" w:themeTint="F2"/>
          <w:sz w:val="22"/>
          <w:szCs w:val="22"/>
        </w:rPr>
        <w:t xml:space="preserve"> z 2023 r.</w:t>
      </w:r>
      <w:r>
        <w:rPr>
          <w:rFonts w:ascii="Arial" w:eastAsia="Batang" w:hAnsi="Arial" w:cs="Arial"/>
          <w:color w:val="0D0D0D" w:themeColor="text1" w:themeTint="F2"/>
          <w:sz w:val="22"/>
          <w:szCs w:val="22"/>
        </w:rPr>
        <w:t>,</w:t>
      </w:r>
      <w:r w:rsidRPr="009575E9">
        <w:rPr>
          <w:rFonts w:ascii="Arial" w:eastAsia="Batang" w:hAnsi="Arial" w:cs="Arial"/>
          <w:color w:val="0D0D0D" w:themeColor="text1" w:themeTint="F2"/>
          <w:sz w:val="22"/>
          <w:szCs w:val="22"/>
        </w:rPr>
        <w:t xml:space="preserve"> poz. 1984</w:t>
      </w:r>
      <w:r>
        <w:rPr>
          <w:rFonts w:ascii="Arial" w:eastAsia="Batang" w:hAnsi="Arial" w:cs="Arial"/>
          <w:color w:val="0D0D0D" w:themeColor="text1" w:themeTint="F2"/>
          <w:sz w:val="22"/>
          <w:szCs w:val="22"/>
        </w:rPr>
        <w:t>,</w:t>
      </w:r>
      <w:r w:rsidRPr="009575E9">
        <w:rPr>
          <w:rFonts w:ascii="Arial" w:eastAsia="Batang" w:hAnsi="Arial" w:cs="Arial"/>
          <w:color w:val="0D0D0D" w:themeColor="text1" w:themeTint="F2"/>
          <w:sz w:val="22"/>
          <w:szCs w:val="22"/>
        </w:rPr>
        <w:t xml:space="preserve"> ze zm./ </w:t>
      </w:r>
      <w:r>
        <w:rPr>
          <w:rFonts w:ascii="Arial" w:eastAsia="Batang" w:hAnsi="Arial" w:cs="Arial"/>
          <w:color w:val="0D0D0D" w:themeColor="text1" w:themeTint="F2"/>
          <w:sz w:val="22"/>
          <w:szCs w:val="22"/>
        </w:rPr>
        <w:t>,</w:t>
      </w:r>
    </w:p>
    <w:p w:rsidR="009575E9" w:rsidRDefault="009575E9" w:rsidP="009575E9">
      <w:pPr>
        <w:pStyle w:val="Akapitzlist"/>
        <w:numPr>
          <w:ilvl w:val="0"/>
          <w:numId w:val="24"/>
        </w:numPr>
        <w:ind w:left="851" w:hanging="284"/>
        <w:rPr>
          <w:rFonts w:ascii="Arial" w:eastAsia="Batang" w:hAnsi="Arial" w:cs="Arial"/>
          <w:color w:val="0D0D0D" w:themeColor="text1" w:themeTint="F2"/>
          <w:sz w:val="22"/>
          <w:szCs w:val="22"/>
        </w:rPr>
      </w:pPr>
      <w:r w:rsidRPr="009575E9">
        <w:rPr>
          <w:rFonts w:ascii="Arial" w:eastAsia="Batang" w:hAnsi="Arial" w:cs="Arial"/>
          <w:color w:val="0D0D0D" w:themeColor="text1" w:themeTint="F2"/>
          <w:sz w:val="22"/>
          <w:szCs w:val="22"/>
        </w:rPr>
        <w:t>ustaw</w:t>
      </w:r>
      <w:r>
        <w:rPr>
          <w:rFonts w:ascii="Arial" w:eastAsia="Batang" w:hAnsi="Arial" w:cs="Arial"/>
          <w:color w:val="0D0D0D" w:themeColor="text1" w:themeTint="F2"/>
          <w:sz w:val="22"/>
          <w:szCs w:val="22"/>
        </w:rPr>
        <w:t>y</w:t>
      </w:r>
      <w:r w:rsidRPr="009575E9">
        <w:rPr>
          <w:rFonts w:ascii="Arial" w:eastAsia="Batang" w:hAnsi="Arial" w:cs="Arial"/>
          <w:color w:val="0D0D0D" w:themeColor="text1" w:themeTint="F2"/>
          <w:sz w:val="22"/>
          <w:szCs w:val="22"/>
        </w:rPr>
        <w:t xml:space="preserve"> z 30.04.2004 r. o postępowaniu w sprawach dotyczących pomocy publicznej /</w:t>
      </w:r>
      <w:proofErr w:type="spellStart"/>
      <w:r w:rsidRPr="009575E9">
        <w:rPr>
          <w:rFonts w:ascii="Arial" w:eastAsia="Batang" w:hAnsi="Arial" w:cs="Arial"/>
          <w:color w:val="0D0D0D" w:themeColor="text1" w:themeTint="F2"/>
          <w:sz w:val="22"/>
          <w:szCs w:val="22"/>
        </w:rPr>
        <w:t>DzU</w:t>
      </w:r>
      <w:proofErr w:type="spellEnd"/>
      <w:r w:rsidRPr="009575E9">
        <w:rPr>
          <w:rFonts w:ascii="Arial" w:eastAsia="Batang" w:hAnsi="Arial" w:cs="Arial"/>
          <w:color w:val="0D0D0D" w:themeColor="text1" w:themeTint="F2"/>
          <w:sz w:val="22"/>
          <w:szCs w:val="22"/>
        </w:rPr>
        <w:t xml:space="preserve"> z 2023 r.</w:t>
      </w:r>
      <w:r>
        <w:rPr>
          <w:rFonts w:ascii="Arial" w:eastAsia="Batang" w:hAnsi="Arial" w:cs="Arial"/>
          <w:color w:val="0D0D0D" w:themeColor="text1" w:themeTint="F2"/>
          <w:sz w:val="22"/>
          <w:szCs w:val="22"/>
        </w:rPr>
        <w:t>,</w:t>
      </w:r>
      <w:r w:rsidRPr="009575E9">
        <w:rPr>
          <w:rFonts w:ascii="Arial" w:eastAsia="Batang" w:hAnsi="Arial" w:cs="Arial"/>
          <w:color w:val="0D0D0D" w:themeColor="text1" w:themeTint="F2"/>
          <w:sz w:val="22"/>
          <w:szCs w:val="22"/>
        </w:rPr>
        <w:t xml:space="preserve"> poz. 702/</w:t>
      </w:r>
      <w:r>
        <w:rPr>
          <w:rFonts w:ascii="Arial" w:eastAsia="Batang" w:hAnsi="Arial" w:cs="Arial"/>
          <w:color w:val="0D0D0D" w:themeColor="text1" w:themeTint="F2"/>
          <w:sz w:val="22"/>
          <w:szCs w:val="22"/>
        </w:rPr>
        <w:t>,</w:t>
      </w:r>
    </w:p>
    <w:p w:rsidR="00A44843" w:rsidRPr="0005136B" w:rsidRDefault="00A44843" w:rsidP="009575E9">
      <w:pPr>
        <w:pStyle w:val="Akapitzlist"/>
        <w:numPr>
          <w:ilvl w:val="0"/>
          <w:numId w:val="24"/>
        </w:numPr>
        <w:ind w:left="851" w:hanging="284"/>
        <w:rPr>
          <w:rFonts w:ascii="Arial" w:eastAsia="Batang" w:hAnsi="Arial" w:cs="Arial"/>
          <w:color w:val="0D0D0D" w:themeColor="text1" w:themeTint="F2"/>
          <w:sz w:val="22"/>
          <w:szCs w:val="22"/>
        </w:rPr>
      </w:pPr>
      <w:r w:rsidRPr="0005136B">
        <w:rPr>
          <w:rFonts w:ascii="Arial" w:eastAsia="Batang" w:hAnsi="Arial" w:cs="Arial"/>
          <w:color w:val="0D0D0D" w:themeColor="text1" w:themeTint="F2"/>
          <w:sz w:val="22"/>
          <w:szCs w:val="22"/>
        </w:rPr>
        <w:t>ustawy z 08.03.1990 r. o samorządzie gminnym /</w:t>
      </w:r>
      <w:proofErr w:type="spellStart"/>
      <w:r w:rsidRPr="0005136B">
        <w:rPr>
          <w:rFonts w:ascii="Arial" w:eastAsia="Batang" w:hAnsi="Arial" w:cs="Arial"/>
          <w:color w:val="0D0D0D" w:themeColor="text1" w:themeTint="F2"/>
          <w:sz w:val="22"/>
          <w:szCs w:val="22"/>
        </w:rPr>
        <w:t>DzU</w:t>
      </w:r>
      <w:proofErr w:type="spellEnd"/>
      <w:r w:rsidRPr="0005136B">
        <w:rPr>
          <w:rFonts w:ascii="Arial" w:eastAsia="Batang" w:hAnsi="Arial" w:cs="Arial"/>
          <w:color w:val="0D0D0D" w:themeColor="text1" w:themeTint="F2"/>
          <w:sz w:val="22"/>
          <w:szCs w:val="22"/>
        </w:rPr>
        <w:t xml:space="preserve"> z 2023 r., poz. 40, ze zm./, </w:t>
      </w:r>
    </w:p>
    <w:p w:rsidR="00A44843" w:rsidRPr="0005136B" w:rsidRDefault="00A44843" w:rsidP="009575E9">
      <w:pPr>
        <w:pStyle w:val="Akapitzlist"/>
        <w:numPr>
          <w:ilvl w:val="0"/>
          <w:numId w:val="24"/>
        </w:numPr>
        <w:ind w:left="851" w:hanging="284"/>
        <w:rPr>
          <w:rFonts w:ascii="Arial" w:eastAsia="Batang" w:hAnsi="Arial" w:cs="Arial"/>
          <w:color w:val="0D0D0D" w:themeColor="text1" w:themeTint="F2"/>
          <w:sz w:val="22"/>
          <w:szCs w:val="22"/>
        </w:rPr>
      </w:pPr>
      <w:r w:rsidRPr="0005136B">
        <w:rPr>
          <w:rFonts w:ascii="Arial" w:eastAsia="Batang" w:hAnsi="Arial" w:cs="Arial"/>
          <w:color w:val="0D0D0D" w:themeColor="text1" w:themeTint="F2"/>
          <w:sz w:val="22"/>
          <w:szCs w:val="22"/>
        </w:rPr>
        <w:t>ustawy z 05.06.1998 r. o samorządzie powiatowym /</w:t>
      </w:r>
      <w:proofErr w:type="spellStart"/>
      <w:r w:rsidRPr="0005136B">
        <w:rPr>
          <w:rFonts w:ascii="Arial" w:eastAsia="Batang" w:hAnsi="Arial" w:cs="Arial"/>
          <w:color w:val="0D0D0D" w:themeColor="text1" w:themeTint="F2"/>
          <w:sz w:val="22"/>
          <w:szCs w:val="22"/>
        </w:rPr>
        <w:t>DzU</w:t>
      </w:r>
      <w:proofErr w:type="spellEnd"/>
      <w:r w:rsidRPr="0005136B">
        <w:rPr>
          <w:rFonts w:ascii="Arial" w:eastAsia="Batang" w:hAnsi="Arial" w:cs="Arial"/>
          <w:color w:val="0D0D0D" w:themeColor="text1" w:themeTint="F2"/>
          <w:sz w:val="22"/>
          <w:szCs w:val="22"/>
        </w:rPr>
        <w:t xml:space="preserve"> z 202</w:t>
      </w:r>
      <w:r w:rsidR="00261FFE" w:rsidRPr="0005136B">
        <w:rPr>
          <w:rFonts w:ascii="Arial" w:eastAsia="Batang" w:hAnsi="Arial" w:cs="Arial"/>
          <w:color w:val="0D0D0D" w:themeColor="text1" w:themeTint="F2"/>
          <w:sz w:val="22"/>
          <w:szCs w:val="22"/>
        </w:rPr>
        <w:t>4</w:t>
      </w:r>
      <w:r w:rsidRPr="0005136B">
        <w:rPr>
          <w:rFonts w:ascii="Arial" w:eastAsia="Batang" w:hAnsi="Arial" w:cs="Arial"/>
          <w:color w:val="0D0D0D" w:themeColor="text1" w:themeTint="F2"/>
          <w:sz w:val="22"/>
          <w:szCs w:val="22"/>
        </w:rPr>
        <w:t xml:space="preserve"> r., poz. </w:t>
      </w:r>
      <w:r w:rsidR="00261FFE" w:rsidRPr="0005136B">
        <w:rPr>
          <w:rFonts w:ascii="Arial" w:eastAsia="Batang" w:hAnsi="Arial" w:cs="Arial"/>
          <w:color w:val="0D0D0D" w:themeColor="text1" w:themeTint="F2"/>
          <w:sz w:val="22"/>
          <w:szCs w:val="22"/>
        </w:rPr>
        <w:t>107</w:t>
      </w:r>
      <w:r w:rsidRPr="0005136B">
        <w:rPr>
          <w:rFonts w:ascii="Arial" w:eastAsia="Batang" w:hAnsi="Arial" w:cs="Arial"/>
          <w:color w:val="0D0D0D" w:themeColor="text1" w:themeTint="F2"/>
          <w:sz w:val="22"/>
          <w:szCs w:val="22"/>
        </w:rPr>
        <w:t xml:space="preserve">/, </w:t>
      </w:r>
    </w:p>
    <w:p w:rsidR="00A44843" w:rsidRPr="0005136B" w:rsidRDefault="00A44843" w:rsidP="009575E9">
      <w:pPr>
        <w:pStyle w:val="Akapitzlist"/>
        <w:numPr>
          <w:ilvl w:val="0"/>
          <w:numId w:val="24"/>
        </w:numPr>
        <w:ind w:left="851" w:hanging="284"/>
        <w:rPr>
          <w:rFonts w:ascii="Arial" w:eastAsia="Batang" w:hAnsi="Arial" w:cs="Arial"/>
          <w:color w:val="0D0D0D" w:themeColor="text1" w:themeTint="F2"/>
          <w:sz w:val="22"/>
          <w:szCs w:val="22"/>
        </w:rPr>
      </w:pPr>
      <w:r w:rsidRPr="0005136B">
        <w:rPr>
          <w:rFonts w:ascii="Arial" w:eastAsia="Batang" w:hAnsi="Arial" w:cs="Arial"/>
          <w:color w:val="0D0D0D" w:themeColor="text1" w:themeTint="F2"/>
          <w:sz w:val="22"/>
          <w:szCs w:val="22"/>
        </w:rPr>
        <w:t>ustawy z 14.06.1960 r. - Kodeks postępowania administracyjnego /</w:t>
      </w:r>
      <w:proofErr w:type="spellStart"/>
      <w:r w:rsidRPr="0005136B">
        <w:rPr>
          <w:rFonts w:ascii="Arial" w:eastAsia="Batang" w:hAnsi="Arial" w:cs="Arial"/>
          <w:color w:val="0D0D0D" w:themeColor="text1" w:themeTint="F2"/>
          <w:sz w:val="22"/>
          <w:szCs w:val="22"/>
        </w:rPr>
        <w:t>DzU</w:t>
      </w:r>
      <w:proofErr w:type="spellEnd"/>
      <w:r w:rsidRPr="0005136B">
        <w:rPr>
          <w:rFonts w:ascii="Arial" w:eastAsia="Batang" w:hAnsi="Arial" w:cs="Arial"/>
          <w:color w:val="0D0D0D" w:themeColor="text1" w:themeTint="F2"/>
          <w:sz w:val="22"/>
          <w:szCs w:val="22"/>
        </w:rPr>
        <w:t xml:space="preserve"> 2023 r., poz. 775, ze zm./, </w:t>
      </w:r>
    </w:p>
    <w:p w:rsidR="00DA151E" w:rsidRPr="0005136B" w:rsidRDefault="00DA151E" w:rsidP="006A51CD">
      <w:pPr>
        <w:numPr>
          <w:ilvl w:val="0"/>
          <w:numId w:val="1"/>
        </w:numPr>
        <w:tabs>
          <w:tab w:val="clear" w:pos="720"/>
        </w:tabs>
        <w:ind w:left="426" w:hanging="284"/>
        <w:rPr>
          <w:rFonts w:ascii="Arial" w:eastAsia="Batang" w:hAnsi="Arial" w:cs="Arial"/>
          <w:color w:val="0D0D0D" w:themeColor="text1" w:themeTint="F2"/>
          <w:sz w:val="22"/>
          <w:szCs w:val="22"/>
        </w:rPr>
      </w:pPr>
      <w:r w:rsidRPr="0005136B">
        <w:rPr>
          <w:rFonts w:ascii="Arial" w:eastAsia="Batang" w:hAnsi="Arial" w:cs="Arial"/>
          <w:color w:val="0D0D0D" w:themeColor="text1" w:themeTint="F2"/>
          <w:sz w:val="22"/>
          <w:szCs w:val="22"/>
        </w:rPr>
        <w:t xml:space="preserve">znajomość pakietów biurowych typu Ms Office </w:t>
      </w:r>
      <w:r w:rsidR="00456C17" w:rsidRPr="0005136B">
        <w:rPr>
          <w:rFonts w:ascii="Arial" w:eastAsia="Batang" w:hAnsi="Arial" w:cs="Arial"/>
          <w:color w:val="0D0D0D" w:themeColor="text1" w:themeTint="F2"/>
          <w:sz w:val="22"/>
          <w:szCs w:val="22"/>
        </w:rPr>
        <w:t>[</w:t>
      </w:r>
      <w:r w:rsidRPr="0005136B">
        <w:rPr>
          <w:rFonts w:ascii="Arial" w:eastAsia="Batang" w:hAnsi="Arial" w:cs="Arial"/>
          <w:color w:val="0D0D0D" w:themeColor="text1" w:themeTint="F2"/>
          <w:sz w:val="22"/>
          <w:szCs w:val="22"/>
        </w:rPr>
        <w:t>Word, Excel</w:t>
      </w:r>
      <w:r w:rsidR="00456C17" w:rsidRPr="0005136B">
        <w:rPr>
          <w:rFonts w:ascii="Arial" w:eastAsia="Batang" w:hAnsi="Arial" w:cs="Arial"/>
          <w:color w:val="0D0D0D" w:themeColor="text1" w:themeTint="F2"/>
          <w:sz w:val="22"/>
          <w:szCs w:val="22"/>
        </w:rPr>
        <w:t>]</w:t>
      </w:r>
      <w:r w:rsidR="007648A6" w:rsidRPr="0005136B">
        <w:rPr>
          <w:rFonts w:ascii="Arial" w:eastAsia="Batang" w:hAnsi="Arial" w:cs="Arial"/>
          <w:color w:val="0D0D0D" w:themeColor="text1" w:themeTint="F2"/>
          <w:sz w:val="22"/>
          <w:szCs w:val="22"/>
        </w:rPr>
        <w:t>,</w:t>
      </w:r>
    </w:p>
    <w:p w:rsidR="006A51CD" w:rsidRPr="0005136B" w:rsidRDefault="006A51CD" w:rsidP="006A51CD">
      <w:pPr>
        <w:pStyle w:val="Akapitzlist"/>
        <w:numPr>
          <w:ilvl w:val="0"/>
          <w:numId w:val="1"/>
        </w:numPr>
        <w:ind w:left="426" w:hanging="284"/>
        <w:rPr>
          <w:rFonts w:ascii="Arial" w:eastAsia="Batang" w:hAnsi="Arial" w:cs="Arial"/>
          <w:color w:val="0D0D0D" w:themeColor="text1" w:themeTint="F2"/>
          <w:sz w:val="22"/>
          <w:szCs w:val="22"/>
        </w:rPr>
      </w:pPr>
      <w:r w:rsidRPr="0005136B">
        <w:rPr>
          <w:rFonts w:ascii="Arial" w:eastAsia="Batang" w:hAnsi="Arial" w:cs="Arial"/>
          <w:color w:val="0D0D0D" w:themeColor="text1" w:themeTint="F2"/>
          <w:sz w:val="22"/>
          <w:szCs w:val="22"/>
        </w:rPr>
        <w:t>obywatelstwo polskie (Prezydent Miasta, upowszechniając informacje o wolnych stanowiskach urzędniczych, w tym kierowniczych stanowiskach urzędniczych, wskazuje stanowiska, o które poza obywatelami polskimi mogą ubiegać się obywatele Unii Europejskiej oraz obywatele innym państw, którym na podstawie umów międzynarodowych lub przepisów prawa wspólnotowego przysługuje prawo do podjęcia zatrudnienia na terytorium Rzeczpospolitej Polskiej - art. 11 ust. 2 ustawy z 21.11.2008 r. o pracownikach samorządowych /</w:t>
      </w:r>
      <w:proofErr w:type="spellStart"/>
      <w:r w:rsidRPr="0005136B">
        <w:rPr>
          <w:rFonts w:ascii="Arial" w:eastAsia="Batang" w:hAnsi="Arial" w:cs="Arial"/>
          <w:color w:val="0D0D0D" w:themeColor="text1" w:themeTint="F2"/>
          <w:sz w:val="22"/>
          <w:szCs w:val="22"/>
        </w:rPr>
        <w:t>DzU</w:t>
      </w:r>
      <w:proofErr w:type="spellEnd"/>
      <w:r w:rsidRPr="0005136B">
        <w:rPr>
          <w:rFonts w:ascii="Arial" w:eastAsia="Batang" w:hAnsi="Arial" w:cs="Arial"/>
          <w:color w:val="0D0D0D" w:themeColor="text1" w:themeTint="F2"/>
          <w:sz w:val="22"/>
          <w:szCs w:val="22"/>
        </w:rPr>
        <w:t xml:space="preserve"> z 2022 r., poz. 530/),</w:t>
      </w:r>
    </w:p>
    <w:p w:rsidR="003276C0" w:rsidRPr="0005136B" w:rsidRDefault="003276C0" w:rsidP="006A51CD">
      <w:pPr>
        <w:numPr>
          <w:ilvl w:val="0"/>
          <w:numId w:val="1"/>
        </w:numPr>
        <w:tabs>
          <w:tab w:val="clear" w:pos="720"/>
        </w:tabs>
        <w:ind w:left="426" w:hanging="284"/>
        <w:rPr>
          <w:rFonts w:ascii="Arial" w:eastAsia="Batang" w:hAnsi="Arial" w:cs="Arial"/>
          <w:color w:val="0D0D0D" w:themeColor="text1" w:themeTint="F2"/>
          <w:sz w:val="22"/>
          <w:szCs w:val="22"/>
        </w:rPr>
      </w:pPr>
      <w:r w:rsidRPr="0005136B">
        <w:rPr>
          <w:rFonts w:ascii="Arial" w:eastAsia="Arial Unicode MS" w:hAnsi="Arial" w:cs="Arial"/>
          <w:color w:val="0D0D0D" w:themeColor="text1" w:themeTint="F2"/>
          <w:sz w:val="22"/>
          <w:szCs w:val="22"/>
        </w:rPr>
        <w:t>kandydat ma pełną zdolność do czynności prawnych oraz korzysta z pełni praw publicznych</w:t>
      </w:r>
      <w:r w:rsidRPr="0005136B">
        <w:rPr>
          <w:rFonts w:ascii="Arial" w:eastAsia="Batang" w:hAnsi="Arial" w:cs="Arial"/>
          <w:color w:val="0D0D0D" w:themeColor="text1" w:themeTint="F2"/>
          <w:sz w:val="22"/>
          <w:szCs w:val="22"/>
        </w:rPr>
        <w:t>,</w:t>
      </w:r>
    </w:p>
    <w:p w:rsidR="003276C0" w:rsidRPr="0005136B" w:rsidRDefault="003276C0" w:rsidP="006A51CD">
      <w:pPr>
        <w:numPr>
          <w:ilvl w:val="0"/>
          <w:numId w:val="1"/>
        </w:numPr>
        <w:tabs>
          <w:tab w:val="clear" w:pos="720"/>
        </w:tabs>
        <w:ind w:left="426" w:hanging="284"/>
        <w:rPr>
          <w:rFonts w:ascii="Arial" w:eastAsia="Batang" w:hAnsi="Arial" w:cs="Arial"/>
          <w:color w:val="0D0D0D" w:themeColor="text1" w:themeTint="F2"/>
          <w:sz w:val="22"/>
          <w:szCs w:val="22"/>
        </w:rPr>
      </w:pPr>
      <w:r w:rsidRPr="0005136B">
        <w:rPr>
          <w:rFonts w:ascii="Arial" w:eastAsia="Arial Unicode MS" w:hAnsi="Arial" w:cs="Arial"/>
          <w:color w:val="0D0D0D" w:themeColor="text1" w:themeTint="F2"/>
          <w:sz w:val="22"/>
          <w:szCs w:val="22"/>
        </w:rPr>
        <w:t>kandydat nie był skazany prawomocnym wyrokiem sądu za umyślne przestępstwo ścigane z oskarżenia publicznego lub umyślne przestępstwo skarbowe,</w:t>
      </w:r>
    </w:p>
    <w:p w:rsidR="003276C0" w:rsidRPr="0005136B" w:rsidRDefault="003276C0" w:rsidP="006A51CD">
      <w:pPr>
        <w:numPr>
          <w:ilvl w:val="0"/>
          <w:numId w:val="1"/>
        </w:numPr>
        <w:tabs>
          <w:tab w:val="clear" w:pos="720"/>
        </w:tabs>
        <w:ind w:left="426" w:hanging="284"/>
        <w:rPr>
          <w:rFonts w:ascii="Arial" w:eastAsia="Batang" w:hAnsi="Arial" w:cs="Arial"/>
          <w:color w:val="0D0D0D" w:themeColor="text1" w:themeTint="F2"/>
          <w:sz w:val="22"/>
          <w:szCs w:val="22"/>
        </w:rPr>
      </w:pPr>
      <w:r w:rsidRPr="0005136B">
        <w:rPr>
          <w:rFonts w:ascii="Arial" w:eastAsia="Batang" w:hAnsi="Arial" w:cs="Arial"/>
          <w:color w:val="0D0D0D" w:themeColor="text1" w:themeTint="F2"/>
          <w:sz w:val="22"/>
          <w:szCs w:val="22"/>
        </w:rPr>
        <w:t>nieposzlakowana opinia.</w:t>
      </w:r>
    </w:p>
    <w:p w:rsidR="00E92361" w:rsidRPr="0005136B" w:rsidRDefault="00E92361" w:rsidP="00E92361">
      <w:pPr>
        <w:rPr>
          <w:rFonts w:ascii="Arial" w:eastAsia="Batang" w:hAnsi="Arial" w:cs="Arial"/>
          <w:color w:val="0D0D0D" w:themeColor="text1" w:themeTint="F2"/>
          <w:sz w:val="22"/>
          <w:szCs w:val="22"/>
        </w:rPr>
      </w:pPr>
    </w:p>
    <w:p w:rsidR="003276C0" w:rsidRPr="0005136B" w:rsidRDefault="00CC6B55" w:rsidP="00E92361">
      <w:pPr>
        <w:pStyle w:val="Akapitzlist"/>
        <w:numPr>
          <w:ilvl w:val="0"/>
          <w:numId w:val="18"/>
        </w:numPr>
        <w:ind w:left="426" w:hanging="426"/>
        <w:rPr>
          <w:rFonts w:ascii="Arial" w:eastAsia="Batang" w:hAnsi="Arial" w:cs="Arial"/>
          <w:b/>
          <w:color w:val="0D0D0D" w:themeColor="text1" w:themeTint="F2"/>
          <w:sz w:val="22"/>
          <w:szCs w:val="22"/>
        </w:rPr>
      </w:pPr>
      <w:r w:rsidRPr="0005136B">
        <w:rPr>
          <w:rFonts w:ascii="Arial" w:eastAsia="Batang" w:hAnsi="Arial" w:cs="Arial"/>
          <w:b/>
          <w:color w:val="0D0D0D" w:themeColor="text1" w:themeTint="F2"/>
          <w:sz w:val="22"/>
          <w:szCs w:val="22"/>
        </w:rPr>
        <w:lastRenderedPageBreak/>
        <w:t>w</w:t>
      </w:r>
      <w:r w:rsidR="003276C0" w:rsidRPr="0005136B">
        <w:rPr>
          <w:rFonts w:ascii="Arial" w:eastAsia="Batang" w:hAnsi="Arial" w:cs="Arial"/>
          <w:b/>
          <w:color w:val="0D0D0D" w:themeColor="text1" w:themeTint="F2"/>
          <w:sz w:val="22"/>
          <w:szCs w:val="22"/>
        </w:rPr>
        <w:t>ymagania dodatkowe</w:t>
      </w:r>
      <w:r w:rsidR="00E92361" w:rsidRPr="0005136B">
        <w:rPr>
          <w:rFonts w:ascii="Arial" w:eastAsia="Batang" w:hAnsi="Arial" w:cs="Arial"/>
          <w:b/>
          <w:color w:val="0D0D0D" w:themeColor="text1" w:themeTint="F2"/>
          <w:sz w:val="22"/>
          <w:szCs w:val="22"/>
        </w:rPr>
        <w:t xml:space="preserve"> /pozostałe wymagania, pozwalające na optymalne wykonywanie zadań na danym stanowisku/:</w:t>
      </w:r>
    </w:p>
    <w:p w:rsidR="00F158F0" w:rsidRPr="0005136B" w:rsidRDefault="00F158F0" w:rsidP="005428ED">
      <w:pPr>
        <w:rPr>
          <w:rFonts w:ascii="Arial" w:eastAsia="Batang" w:hAnsi="Arial" w:cs="Arial"/>
          <w:color w:val="0D0D0D" w:themeColor="text1" w:themeTint="F2"/>
          <w:sz w:val="22"/>
          <w:szCs w:val="22"/>
        </w:rPr>
      </w:pPr>
    </w:p>
    <w:p w:rsidR="006D1227" w:rsidRDefault="006D1227" w:rsidP="006D1227">
      <w:pPr>
        <w:pStyle w:val="Akapitzlist"/>
        <w:numPr>
          <w:ilvl w:val="1"/>
          <w:numId w:val="1"/>
        </w:numPr>
        <w:tabs>
          <w:tab w:val="clear" w:pos="1440"/>
        </w:tabs>
        <w:ind w:left="709" w:hanging="425"/>
        <w:rPr>
          <w:rFonts w:ascii="Arial" w:hAnsi="Arial" w:cs="Arial"/>
          <w:color w:val="0D0D0D" w:themeColor="text1" w:themeTint="F2"/>
          <w:sz w:val="22"/>
          <w:szCs w:val="22"/>
        </w:rPr>
      </w:pPr>
      <w:r>
        <w:rPr>
          <w:rFonts w:ascii="Arial" w:hAnsi="Arial" w:cs="Arial"/>
          <w:color w:val="0D0D0D" w:themeColor="text1" w:themeTint="F2"/>
          <w:sz w:val="22"/>
          <w:szCs w:val="22"/>
        </w:rPr>
        <w:t xml:space="preserve">preferowany </w:t>
      </w:r>
      <w:r w:rsidRPr="006D1227">
        <w:rPr>
          <w:rFonts w:ascii="Arial" w:hAnsi="Arial" w:cs="Arial"/>
          <w:color w:val="0D0D0D" w:themeColor="text1" w:themeTint="F2"/>
          <w:sz w:val="22"/>
          <w:szCs w:val="22"/>
        </w:rPr>
        <w:t>kierunek: prawo, administracja, gospodarka nieruchomościami, geodezja, e</w:t>
      </w:r>
      <w:bookmarkStart w:id="0" w:name="_GoBack"/>
      <w:bookmarkEnd w:id="0"/>
      <w:r w:rsidRPr="006D1227">
        <w:rPr>
          <w:rFonts w:ascii="Arial" w:hAnsi="Arial" w:cs="Arial"/>
          <w:color w:val="0D0D0D" w:themeColor="text1" w:themeTint="F2"/>
          <w:sz w:val="22"/>
          <w:szCs w:val="22"/>
        </w:rPr>
        <w:t>konomia,</w:t>
      </w:r>
    </w:p>
    <w:p w:rsidR="00B21402" w:rsidRPr="009575E9" w:rsidRDefault="00B21402" w:rsidP="006D1227">
      <w:pPr>
        <w:pStyle w:val="Akapitzlist"/>
        <w:numPr>
          <w:ilvl w:val="1"/>
          <w:numId w:val="1"/>
        </w:numPr>
        <w:tabs>
          <w:tab w:val="clear" w:pos="1440"/>
        </w:tabs>
        <w:ind w:left="709" w:hanging="425"/>
        <w:rPr>
          <w:rFonts w:ascii="Arial" w:hAnsi="Arial" w:cs="Arial"/>
          <w:color w:val="0D0D0D" w:themeColor="text1" w:themeTint="F2"/>
          <w:sz w:val="22"/>
          <w:szCs w:val="22"/>
        </w:rPr>
      </w:pPr>
      <w:r w:rsidRPr="009575E9">
        <w:rPr>
          <w:rFonts w:ascii="Arial" w:hAnsi="Arial" w:cs="Arial"/>
          <w:color w:val="0D0D0D" w:themeColor="text1" w:themeTint="F2"/>
          <w:sz w:val="22"/>
          <w:szCs w:val="22"/>
        </w:rPr>
        <w:t>umiejętność pracy w zespole, sumienność, dokładność, samodzielność w pracy na zajmowanym stanowisku, wysoka kultura osobista.</w:t>
      </w:r>
    </w:p>
    <w:p w:rsidR="00286397" w:rsidRPr="0005136B" w:rsidRDefault="00286397" w:rsidP="005428ED">
      <w:pPr>
        <w:ind w:left="284"/>
        <w:rPr>
          <w:rFonts w:ascii="Arial" w:hAnsi="Arial" w:cs="Arial"/>
          <w:color w:val="0D0D0D" w:themeColor="text1" w:themeTint="F2"/>
          <w:sz w:val="22"/>
          <w:szCs w:val="22"/>
        </w:rPr>
      </w:pPr>
    </w:p>
    <w:p w:rsidR="00D87BB2" w:rsidRPr="0005136B" w:rsidRDefault="0097532E" w:rsidP="006067EF">
      <w:pPr>
        <w:pStyle w:val="Akapitzlist"/>
        <w:numPr>
          <w:ilvl w:val="0"/>
          <w:numId w:val="19"/>
        </w:numPr>
        <w:pBdr>
          <w:bottom w:val="single" w:sz="4" w:space="1" w:color="auto"/>
        </w:pBdr>
        <w:ind w:left="340" w:hanging="340"/>
        <w:rPr>
          <w:rFonts w:ascii="Arial" w:eastAsia="SimSun" w:hAnsi="Arial" w:cs="Arial"/>
          <w:b/>
          <w:color w:val="0D0D0D" w:themeColor="text1" w:themeTint="F2"/>
          <w:sz w:val="26"/>
          <w:szCs w:val="26"/>
        </w:rPr>
      </w:pPr>
      <w:r w:rsidRPr="0005136B">
        <w:rPr>
          <w:rFonts w:ascii="Arial" w:eastAsia="SimSun" w:hAnsi="Arial" w:cs="Arial"/>
          <w:b/>
          <w:color w:val="0D0D0D" w:themeColor="text1" w:themeTint="F2"/>
          <w:sz w:val="26"/>
          <w:szCs w:val="26"/>
        </w:rPr>
        <w:t xml:space="preserve">Kandydaci zobowiązani są do </w:t>
      </w:r>
      <w:r w:rsidR="00D162D3" w:rsidRPr="0005136B">
        <w:rPr>
          <w:rFonts w:ascii="Arial" w:eastAsia="SimSun" w:hAnsi="Arial" w:cs="Arial"/>
          <w:b/>
          <w:color w:val="0D0D0D" w:themeColor="text1" w:themeTint="F2"/>
          <w:sz w:val="26"/>
          <w:szCs w:val="26"/>
        </w:rPr>
        <w:t>złożenia</w:t>
      </w:r>
      <w:r w:rsidRPr="0005136B">
        <w:rPr>
          <w:rFonts w:ascii="Arial" w:eastAsia="SimSun" w:hAnsi="Arial" w:cs="Arial"/>
          <w:b/>
          <w:color w:val="0D0D0D" w:themeColor="text1" w:themeTint="F2"/>
          <w:sz w:val="26"/>
          <w:szCs w:val="26"/>
        </w:rPr>
        <w:t xml:space="preserve"> następujących dokumentów:</w:t>
      </w:r>
    </w:p>
    <w:p w:rsidR="00D87BB2" w:rsidRPr="0005136B" w:rsidRDefault="00D87BB2" w:rsidP="00D87BB2">
      <w:pPr>
        <w:rPr>
          <w:rFonts w:ascii="Arial" w:eastAsia="SimSun" w:hAnsi="Arial" w:cs="Arial"/>
          <w:b/>
          <w:color w:val="0D0D0D" w:themeColor="text1" w:themeTint="F2"/>
          <w:sz w:val="22"/>
          <w:szCs w:val="22"/>
          <w:u w:val="single"/>
        </w:rPr>
      </w:pPr>
    </w:p>
    <w:p w:rsidR="00EF3AC4" w:rsidRPr="0005136B" w:rsidRDefault="00A3358A" w:rsidP="00A3358A">
      <w:pPr>
        <w:rPr>
          <w:rFonts w:ascii="Arial" w:eastAsia="SimSun" w:hAnsi="Arial" w:cs="Arial"/>
          <w:b/>
          <w:color w:val="0D0D0D" w:themeColor="text1" w:themeTint="F2"/>
          <w:sz w:val="22"/>
          <w:szCs w:val="22"/>
        </w:rPr>
      </w:pPr>
      <w:r w:rsidRPr="0005136B">
        <w:rPr>
          <w:rFonts w:ascii="Arial" w:eastAsia="SimSun" w:hAnsi="Arial" w:cs="Arial"/>
          <w:b/>
          <w:color w:val="0D0D0D" w:themeColor="text1" w:themeTint="F2"/>
          <w:sz w:val="22"/>
          <w:szCs w:val="22"/>
        </w:rPr>
        <w:t>N</w:t>
      </w:r>
      <w:r w:rsidR="00EF3AC4" w:rsidRPr="0005136B">
        <w:rPr>
          <w:rFonts w:ascii="Arial" w:eastAsia="SimSun" w:hAnsi="Arial" w:cs="Arial"/>
          <w:b/>
          <w:color w:val="0D0D0D" w:themeColor="text1" w:themeTint="F2"/>
          <w:sz w:val="22"/>
          <w:szCs w:val="22"/>
        </w:rPr>
        <w:t>iezbędne</w:t>
      </w:r>
      <w:r w:rsidR="00502662" w:rsidRPr="00502662">
        <w:rPr>
          <w:rFonts w:ascii="Arial" w:eastAsia="SimSun" w:hAnsi="Arial" w:cs="Arial"/>
          <w:b/>
          <w:color w:val="0D0D0D" w:themeColor="text1" w:themeTint="F2"/>
          <w:sz w:val="22"/>
          <w:szCs w:val="22"/>
        </w:rPr>
        <w:t>:</w:t>
      </w:r>
    </w:p>
    <w:p w:rsidR="00EF3AC4" w:rsidRPr="0005136B" w:rsidRDefault="00EF3AC4" w:rsidP="00D87BB2">
      <w:pPr>
        <w:rPr>
          <w:rFonts w:ascii="Arial" w:eastAsia="SimSun" w:hAnsi="Arial" w:cs="Arial"/>
          <w:b/>
          <w:color w:val="0D0D0D" w:themeColor="text1" w:themeTint="F2"/>
          <w:sz w:val="22"/>
          <w:szCs w:val="22"/>
          <w:u w:val="single"/>
        </w:rPr>
      </w:pPr>
    </w:p>
    <w:p w:rsidR="00EF3AC4" w:rsidRPr="0005136B" w:rsidRDefault="00EF3AC4" w:rsidP="00502662">
      <w:pPr>
        <w:ind w:left="426" w:hanging="284"/>
        <w:rPr>
          <w:rFonts w:ascii="Arial" w:eastAsia="SimSun" w:hAnsi="Arial" w:cs="Arial"/>
          <w:color w:val="0D0D0D" w:themeColor="text1" w:themeTint="F2"/>
          <w:sz w:val="22"/>
          <w:szCs w:val="22"/>
        </w:rPr>
      </w:pPr>
      <w:r w:rsidRPr="0005136B">
        <w:rPr>
          <w:rFonts w:ascii="Arial" w:eastAsia="SimSun" w:hAnsi="Arial" w:cs="Arial"/>
          <w:color w:val="0D0D0D" w:themeColor="text1" w:themeTint="F2"/>
          <w:sz w:val="22"/>
          <w:szCs w:val="22"/>
        </w:rPr>
        <w:t>1.</w:t>
      </w:r>
      <w:r w:rsidRPr="0005136B">
        <w:rPr>
          <w:rFonts w:ascii="Arial" w:eastAsia="SimSun" w:hAnsi="Arial" w:cs="Arial"/>
          <w:color w:val="0D0D0D" w:themeColor="text1" w:themeTint="F2"/>
          <w:sz w:val="22"/>
          <w:szCs w:val="22"/>
        </w:rPr>
        <w:tab/>
        <w:t>kwestionariusz osobowy dla osoby ubiegającej się o zatrudnienie</w:t>
      </w:r>
      <w:r w:rsidR="0005136B" w:rsidRPr="0005136B">
        <w:rPr>
          <w:rFonts w:ascii="Arial" w:eastAsia="SimSun" w:hAnsi="Arial" w:cs="Arial"/>
          <w:color w:val="0D0D0D" w:themeColor="text1" w:themeTint="F2"/>
          <w:sz w:val="22"/>
          <w:szCs w:val="22"/>
        </w:rPr>
        <w:t xml:space="preserve"> (dostępny w załączniku)</w:t>
      </w:r>
      <w:r w:rsidRPr="0005136B">
        <w:rPr>
          <w:rFonts w:ascii="Arial" w:eastAsia="SimSun" w:hAnsi="Arial" w:cs="Arial"/>
          <w:color w:val="0D0D0D" w:themeColor="text1" w:themeTint="F2"/>
          <w:sz w:val="22"/>
          <w:szCs w:val="22"/>
        </w:rPr>
        <w:t>,</w:t>
      </w:r>
    </w:p>
    <w:p w:rsidR="00EF3AC4" w:rsidRPr="0005136B" w:rsidRDefault="00EF3AC4" w:rsidP="00502662">
      <w:pPr>
        <w:ind w:left="426" w:hanging="284"/>
        <w:rPr>
          <w:rFonts w:ascii="Arial" w:eastAsia="SimSun" w:hAnsi="Arial" w:cs="Arial"/>
          <w:color w:val="0D0D0D" w:themeColor="text1" w:themeTint="F2"/>
          <w:sz w:val="22"/>
          <w:szCs w:val="22"/>
        </w:rPr>
      </w:pPr>
      <w:r w:rsidRPr="0005136B">
        <w:rPr>
          <w:rFonts w:ascii="Arial" w:eastAsia="SimSun" w:hAnsi="Arial" w:cs="Arial"/>
          <w:color w:val="0D0D0D" w:themeColor="text1" w:themeTint="F2"/>
          <w:sz w:val="22"/>
          <w:szCs w:val="22"/>
        </w:rPr>
        <w:t>2.</w:t>
      </w:r>
      <w:r w:rsidRPr="0005136B">
        <w:rPr>
          <w:rFonts w:ascii="Arial" w:eastAsia="SimSun" w:hAnsi="Arial" w:cs="Arial"/>
          <w:color w:val="0D0D0D" w:themeColor="text1" w:themeTint="F2"/>
          <w:sz w:val="22"/>
          <w:szCs w:val="22"/>
        </w:rPr>
        <w:tab/>
        <w:t>kopie dokumentów potwierdzających wymagane wykształcenie wyższe,</w:t>
      </w:r>
    </w:p>
    <w:p w:rsidR="00EF3AC4" w:rsidRPr="0005136B" w:rsidRDefault="00EF3AC4" w:rsidP="00502662">
      <w:pPr>
        <w:ind w:left="426" w:hanging="284"/>
        <w:rPr>
          <w:rFonts w:ascii="Arial" w:eastAsia="SimSun" w:hAnsi="Arial" w:cs="Arial"/>
          <w:color w:val="0D0D0D" w:themeColor="text1" w:themeTint="F2"/>
          <w:sz w:val="22"/>
          <w:szCs w:val="22"/>
        </w:rPr>
      </w:pPr>
      <w:r w:rsidRPr="0005136B">
        <w:rPr>
          <w:rFonts w:ascii="Arial" w:eastAsia="SimSun" w:hAnsi="Arial" w:cs="Arial"/>
          <w:color w:val="0D0D0D" w:themeColor="text1" w:themeTint="F2"/>
          <w:sz w:val="22"/>
          <w:szCs w:val="22"/>
        </w:rPr>
        <w:t>3.</w:t>
      </w:r>
      <w:r w:rsidRPr="0005136B">
        <w:rPr>
          <w:rFonts w:ascii="Arial" w:eastAsia="SimSun" w:hAnsi="Arial" w:cs="Arial"/>
          <w:color w:val="0D0D0D" w:themeColor="text1" w:themeTint="F2"/>
          <w:sz w:val="22"/>
          <w:szCs w:val="22"/>
        </w:rPr>
        <w:tab/>
        <w:t>kopie innych dokumentów o posiadanych kwalifikacjach i uprawnieniach zawodowych,</w:t>
      </w:r>
    </w:p>
    <w:p w:rsidR="00A44843" w:rsidRPr="0005136B" w:rsidRDefault="00A44843" w:rsidP="00502662">
      <w:pPr>
        <w:ind w:left="426" w:hanging="284"/>
        <w:rPr>
          <w:rFonts w:ascii="Arial" w:eastAsia="SimSun" w:hAnsi="Arial" w:cs="Arial"/>
          <w:color w:val="0D0D0D" w:themeColor="text1" w:themeTint="F2"/>
          <w:sz w:val="22"/>
          <w:szCs w:val="22"/>
        </w:rPr>
      </w:pPr>
      <w:r w:rsidRPr="0005136B">
        <w:rPr>
          <w:rFonts w:ascii="Arial" w:eastAsia="SimSun" w:hAnsi="Arial" w:cs="Arial"/>
          <w:color w:val="0D0D0D" w:themeColor="text1" w:themeTint="F2"/>
          <w:sz w:val="22"/>
          <w:szCs w:val="22"/>
        </w:rPr>
        <w:t xml:space="preserve">4. kopie dokumentów potwierdzających co najmniej 3 letni staż pracy [świadectwa pracy; w przypadku pozostawania w stosunku pracy </w:t>
      </w:r>
      <w:r w:rsidR="00A76D44">
        <w:rPr>
          <w:rFonts w:ascii="Arial" w:eastAsia="SimSun" w:hAnsi="Arial" w:cs="Arial"/>
          <w:color w:val="0D0D0D" w:themeColor="text1" w:themeTint="F2"/>
          <w:sz w:val="22"/>
          <w:szCs w:val="22"/>
        </w:rPr>
        <w:t>-</w:t>
      </w:r>
      <w:r w:rsidRPr="0005136B">
        <w:rPr>
          <w:rFonts w:ascii="Arial" w:eastAsia="SimSun" w:hAnsi="Arial" w:cs="Arial"/>
          <w:color w:val="0D0D0D" w:themeColor="text1" w:themeTint="F2"/>
          <w:sz w:val="22"/>
          <w:szCs w:val="22"/>
        </w:rPr>
        <w:t xml:space="preserve"> aktualne zaświadczenia, zawierające okres i formę zatrudnienia],</w:t>
      </w:r>
    </w:p>
    <w:p w:rsidR="00EF3AC4" w:rsidRPr="0005136B" w:rsidRDefault="00A44843" w:rsidP="00502662">
      <w:pPr>
        <w:ind w:left="426" w:hanging="284"/>
        <w:rPr>
          <w:rFonts w:ascii="Arial" w:eastAsia="SimSun" w:hAnsi="Arial" w:cs="Arial"/>
          <w:color w:val="0D0D0D" w:themeColor="text1" w:themeTint="F2"/>
          <w:sz w:val="22"/>
          <w:szCs w:val="22"/>
        </w:rPr>
      </w:pPr>
      <w:r w:rsidRPr="0005136B">
        <w:rPr>
          <w:rFonts w:ascii="Arial" w:eastAsia="SimSun" w:hAnsi="Arial" w:cs="Arial"/>
          <w:color w:val="0D0D0D" w:themeColor="text1" w:themeTint="F2"/>
          <w:sz w:val="22"/>
          <w:szCs w:val="22"/>
        </w:rPr>
        <w:t>5</w:t>
      </w:r>
      <w:r w:rsidR="00EF3AC4" w:rsidRPr="0005136B">
        <w:rPr>
          <w:rFonts w:ascii="Arial" w:eastAsia="SimSun" w:hAnsi="Arial" w:cs="Arial"/>
          <w:color w:val="0D0D0D" w:themeColor="text1" w:themeTint="F2"/>
          <w:sz w:val="22"/>
          <w:szCs w:val="22"/>
        </w:rPr>
        <w:t>.</w:t>
      </w:r>
      <w:r w:rsidR="00EF3AC4" w:rsidRPr="0005136B">
        <w:rPr>
          <w:rFonts w:ascii="Arial" w:eastAsia="SimSun" w:hAnsi="Arial" w:cs="Arial"/>
          <w:color w:val="0D0D0D" w:themeColor="text1" w:themeTint="F2"/>
          <w:sz w:val="22"/>
          <w:szCs w:val="22"/>
        </w:rPr>
        <w:tab/>
        <w:t>kopia dokumentu potwierdzającego niepełnosprawność, dotyczy kandydata, który zamierza skorzystać z uprawnienia, o którym mowa w art. 13a ust. 2 ustawy z 21.11.2008 r. o pracownikach samorządowych /</w:t>
      </w:r>
      <w:proofErr w:type="spellStart"/>
      <w:r w:rsidR="00EF3AC4" w:rsidRPr="0005136B">
        <w:rPr>
          <w:rFonts w:ascii="Arial" w:eastAsia="SimSun" w:hAnsi="Arial" w:cs="Arial"/>
          <w:color w:val="0D0D0D" w:themeColor="text1" w:themeTint="F2"/>
          <w:sz w:val="22"/>
          <w:szCs w:val="22"/>
        </w:rPr>
        <w:t>DzU</w:t>
      </w:r>
      <w:proofErr w:type="spellEnd"/>
      <w:r w:rsidR="00EF3AC4" w:rsidRPr="0005136B">
        <w:rPr>
          <w:rFonts w:ascii="Arial" w:eastAsia="SimSun" w:hAnsi="Arial" w:cs="Arial"/>
          <w:color w:val="0D0D0D" w:themeColor="text1" w:themeTint="F2"/>
          <w:sz w:val="22"/>
          <w:szCs w:val="22"/>
        </w:rPr>
        <w:t xml:space="preserve"> z 2022 r., poz. 530/,</w:t>
      </w:r>
    </w:p>
    <w:p w:rsidR="00EF3AC4" w:rsidRPr="0005136B" w:rsidRDefault="00A44843" w:rsidP="00502662">
      <w:pPr>
        <w:ind w:left="426" w:hanging="284"/>
        <w:rPr>
          <w:rFonts w:ascii="Arial" w:eastAsia="SimSun" w:hAnsi="Arial" w:cs="Arial"/>
          <w:color w:val="0D0D0D" w:themeColor="text1" w:themeTint="F2"/>
          <w:sz w:val="22"/>
          <w:szCs w:val="22"/>
        </w:rPr>
      </w:pPr>
      <w:r w:rsidRPr="0005136B">
        <w:rPr>
          <w:rFonts w:ascii="Arial" w:eastAsia="SimSun" w:hAnsi="Arial" w:cs="Arial"/>
          <w:color w:val="0D0D0D" w:themeColor="text1" w:themeTint="F2"/>
          <w:sz w:val="22"/>
          <w:szCs w:val="22"/>
        </w:rPr>
        <w:t>6</w:t>
      </w:r>
      <w:r w:rsidR="00EF3AC4" w:rsidRPr="0005136B">
        <w:rPr>
          <w:rFonts w:ascii="Arial" w:eastAsia="SimSun" w:hAnsi="Arial" w:cs="Arial"/>
          <w:color w:val="0D0D0D" w:themeColor="text1" w:themeTint="F2"/>
          <w:sz w:val="22"/>
          <w:szCs w:val="22"/>
        </w:rPr>
        <w:t>.</w:t>
      </w:r>
      <w:r w:rsidR="00EF3AC4" w:rsidRPr="0005136B">
        <w:rPr>
          <w:rFonts w:ascii="Arial" w:eastAsia="SimSun" w:hAnsi="Arial" w:cs="Arial"/>
          <w:color w:val="0D0D0D" w:themeColor="text1" w:themeTint="F2"/>
          <w:sz w:val="22"/>
          <w:szCs w:val="22"/>
        </w:rPr>
        <w:tab/>
        <w:t xml:space="preserve">oświadczenia </w:t>
      </w:r>
      <w:r w:rsidR="0005136B" w:rsidRPr="0005136B">
        <w:rPr>
          <w:rFonts w:ascii="Arial" w:eastAsia="SimSun" w:hAnsi="Arial" w:cs="Arial"/>
          <w:color w:val="0D0D0D" w:themeColor="text1" w:themeTint="F2"/>
          <w:sz w:val="22"/>
          <w:szCs w:val="22"/>
        </w:rPr>
        <w:t xml:space="preserve">i zgody </w:t>
      </w:r>
      <w:r w:rsidR="00EF3AC4" w:rsidRPr="0005136B">
        <w:rPr>
          <w:rFonts w:ascii="Arial" w:eastAsia="SimSun" w:hAnsi="Arial" w:cs="Arial"/>
          <w:color w:val="0D0D0D" w:themeColor="text1" w:themeTint="F2"/>
          <w:sz w:val="22"/>
          <w:szCs w:val="22"/>
        </w:rPr>
        <w:t>kandydata</w:t>
      </w:r>
      <w:r w:rsidR="0005136B" w:rsidRPr="0005136B">
        <w:rPr>
          <w:rFonts w:ascii="Arial" w:eastAsia="SimSun" w:hAnsi="Arial" w:cs="Arial"/>
          <w:color w:val="0D0D0D" w:themeColor="text1" w:themeTint="F2"/>
          <w:sz w:val="22"/>
          <w:szCs w:val="22"/>
        </w:rPr>
        <w:t xml:space="preserve"> (dostępne w załączniku),</w:t>
      </w:r>
    </w:p>
    <w:p w:rsidR="00EF3AC4" w:rsidRPr="0005136B" w:rsidRDefault="00A44843" w:rsidP="00502662">
      <w:pPr>
        <w:ind w:left="426" w:hanging="284"/>
        <w:rPr>
          <w:rFonts w:ascii="Arial" w:eastAsia="SimSun" w:hAnsi="Arial" w:cs="Arial"/>
          <w:color w:val="0D0D0D" w:themeColor="text1" w:themeTint="F2"/>
          <w:sz w:val="22"/>
          <w:szCs w:val="22"/>
        </w:rPr>
      </w:pPr>
      <w:r w:rsidRPr="0005136B">
        <w:rPr>
          <w:rFonts w:ascii="Arial" w:eastAsia="SimSun" w:hAnsi="Arial" w:cs="Arial"/>
          <w:color w:val="0D0D0D" w:themeColor="text1" w:themeTint="F2"/>
          <w:sz w:val="22"/>
          <w:szCs w:val="22"/>
        </w:rPr>
        <w:t>7</w:t>
      </w:r>
      <w:r w:rsidR="00EF3AC4" w:rsidRPr="0005136B">
        <w:rPr>
          <w:rFonts w:ascii="Arial" w:eastAsia="SimSun" w:hAnsi="Arial" w:cs="Arial"/>
          <w:color w:val="0D0D0D" w:themeColor="text1" w:themeTint="F2"/>
          <w:sz w:val="22"/>
          <w:szCs w:val="22"/>
        </w:rPr>
        <w:t>.</w:t>
      </w:r>
      <w:r w:rsidR="00EF3AC4" w:rsidRPr="0005136B">
        <w:rPr>
          <w:rFonts w:ascii="Arial" w:eastAsia="SimSun" w:hAnsi="Arial" w:cs="Arial"/>
          <w:color w:val="0D0D0D" w:themeColor="text1" w:themeTint="F2"/>
          <w:sz w:val="22"/>
          <w:szCs w:val="22"/>
        </w:rPr>
        <w:tab/>
        <w:t>życiorys /CV/ z przebiegiem nauki i pracy zawodowej, z podaniem danych kontaktowych /</w:t>
      </w:r>
      <w:r w:rsidR="002D2355">
        <w:rPr>
          <w:rFonts w:ascii="Arial" w:eastAsia="SimSun" w:hAnsi="Arial" w:cs="Arial"/>
          <w:color w:val="0D0D0D" w:themeColor="text1" w:themeTint="F2"/>
          <w:sz w:val="22"/>
          <w:szCs w:val="22"/>
        </w:rPr>
        <w:t>e-mail i/lub telefon</w:t>
      </w:r>
      <w:r w:rsidR="00EF3AC4" w:rsidRPr="0005136B">
        <w:rPr>
          <w:rFonts w:ascii="Arial" w:eastAsia="SimSun" w:hAnsi="Arial" w:cs="Arial"/>
          <w:color w:val="0D0D0D" w:themeColor="text1" w:themeTint="F2"/>
          <w:sz w:val="22"/>
          <w:szCs w:val="22"/>
        </w:rPr>
        <w:t>/,</w:t>
      </w:r>
    </w:p>
    <w:p w:rsidR="00EF3AC4" w:rsidRPr="0005136B" w:rsidRDefault="00A44843" w:rsidP="00502662">
      <w:pPr>
        <w:ind w:left="426" w:hanging="284"/>
        <w:rPr>
          <w:rFonts w:ascii="Arial" w:eastAsia="SimSun" w:hAnsi="Arial" w:cs="Arial"/>
          <w:color w:val="0D0D0D" w:themeColor="text1" w:themeTint="F2"/>
          <w:sz w:val="22"/>
          <w:szCs w:val="22"/>
        </w:rPr>
      </w:pPr>
      <w:r w:rsidRPr="0005136B">
        <w:rPr>
          <w:rFonts w:ascii="Arial" w:eastAsia="SimSun" w:hAnsi="Arial" w:cs="Arial"/>
          <w:color w:val="0D0D0D" w:themeColor="text1" w:themeTint="F2"/>
          <w:sz w:val="22"/>
          <w:szCs w:val="22"/>
        </w:rPr>
        <w:t>8</w:t>
      </w:r>
      <w:r w:rsidR="00EF3AC4" w:rsidRPr="0005136B">
        <w:rPr>
          <w:rFonts w:ascii="Arial" w:eastAsia="SimSun" w:hAnsi="Arial" w:cs="Arial"/>
          <w:color w:val="0D0D0D" w:themeColor="text1" w:themeTint="F2"/>
          <w:sz w:val="22"/>
          <w:szCs w:val="22"/>
        </w:rPr>
        <w:t>.</w:t>
      </w:r>
      <w:r w:rsidR="00EF3AC4" w:rsidRPr="0005136B">
        <w:rPr>
          <w:rFonts w:ascii="Arial" w:eastAsia="SimSun" w:hAnsi="Arial" w:cs="Arial"/>
          <w:color w:val="0D0D0D" w:themeColor="text1" w:themeTint="F2"/>
          <w:sz w:val="22"/>
          <w:szCs w:val="22"/>
        </w:rPr>
        <w:tab/>
        <w:t>referencje z dotychczasowych miejsc pracy /jeżeli kandydat takie posiada/,</w:t>
      </w:r>
    </w:p>
    <w:p w:rsidR="00EF3AC4" w:rsidRPr="0005136B" w:rsidRDefault="00A44843" w:rsidP="00502662">
      <w:pPr>
        <w:ind w:left="426" w:hanging="284"/>
        <w:rPr>
          <w:rFonts w:ascii="Arial" w:eastAsia="SimSun" w:hAnsi="Arial" w:cs="Arial"/>
          <w:color w:val="0D0D0D" w:themeColor="text1" w:themeTint="F2"/>
          <w:sz w:val="22"/>
          <w:szCs w:val="22"/>
        </w:rPr>
      </w:pPr>
      <w:r w:rsidRPr="0005136B">
        <w:rPr>
          <w:rFonts w:ascii="Arial" w:eastAsia="SimSun" w:hAnsi="Arial" w:cs="Arial"/>
          <w:color w:val="0D0D0D" w:themeColor="text1" w:themeTint="F2"/>
          <w:sz w:val="22"/>
          <w:szCs w:val="22"/>
        </w:rPr>
        <w:t>9</w:t>
      </w:r>
      <w:r w:rsidR="00EF3AC4" w:rsidRPr="0005136B">
        <w:rPr>
          <w:rFonts w:ascii="Arial" w:eastAsia="SimSun" w:hAnsi="Arial" w:cs="Arial"/>
          <w:color w:val="0D0D0D" w:themeColor="text1" w:themeTint="F2"/>
          <w:sz w:val="22"/>
          <w:szCs w:val="22"/>
        </w:rPr>
        <w:t>.</w:t>
      </w:r>
      <w:r w:rsidR="00EF3AC4" w:rsidRPr="0005136B">
        <w:rPr>
          <w:rFonts w:ascii="Arial" w:eastAsia="SimSun" w:hAnsi="Arial" w:cs="Arial"/>
          <w:color w:val="0D0D0D" w:themeColor="text1" w:themeTint="F2"/>
          <w:sz w:val="22"/>
          <w:szCs w:val="22"/>
        </w:rPr>
        <w:tab/>
        <w:t>kopie innych dokumentów o posiadanych umiejętnościac</w:t>
      </w:r>
      <w:r w:rsidR="0005136B" w:rsidRPr="0005136B">
        <w:rPr>
          <w:rFonts w:ascii="Arial" w:eastAsia="SimSun" w:hAnsi="Arial" w:cs="Arial"/>
          <w:color w:val="0D0D0D" w:themeColor="text1" w:themeTint="F2"/>
          <w:sz w:val="22"/>
          <w:szCs w:val="22"/>
        </w:rPr>
        <w:t>h.</w:t>
      </w:r>
      <w:r w:rsidR="00EF3AC4" w:rsidRPr="0005136B">
        <w:rPr>
          <w:rFonts w:ascii="Arial" w:eastAsia="SimSun" w:hAnsi="Arial" w:cs="Arial"/>
          <w:color w:val="0D0D0D" w:themeColor="text1" w:themeTint="F2"/>
          <w:sz w:val="22"/>
          <w:szCs w:val="22"/>
        </w:rPr>
        <w:t xml:space="preserve"> </w:t>
      </w:r>
    </w:p>
    <w:p w:rsidR="00EF3AC4" w:rsidRPr="0005136B" w:rsidRDefault="00EF3AC4" w:rsidP="00EF3AC4">
      <w:pPr>
        <w:rPr>
          <w:rFonts w:ascii="Arial" w:eastAsia="SimSun" w:hAnsi="Arial" w:cs="Arial"/>
          <w:color w:val="0D0D0D" w:themeColor="text1" w:themeTint="F2"/>
          <w:sz w:val="22"/>
          <w:szCs w:val="22"/>
        </w:rPr>
      </w:pPr>
    </w:p>
    <w:p w:rsidR="00EF3AC4" w:rsidRPr="0005136B" w:rsidRDefault="00EF3AC4" w:rsidP="00EF3AC4">
      <w:pPr>
        <w:pBdr>
          <w:bottom w:val="single" w:sz="4" w:space="1" w:color="auto"/>
        </w:pBdr>
        <w:ind w:left="397" w:hanging="397"/>
        <w:rPr>
          <w:rFonts w:ascii="Arial" w:eastAsia="SimSun" w:hAnsi="Arial" w:cs="Arial"/>
          <w:color w:val="0D0D0D" w:themeColor="text1" w:themeTint="F2"/>
          <w:sz w:val="26"/>
          <w:szCs w:val="26"/>
        </w:rPr>
      </w:pPr>
      <w:r w:rsidRPr="0005136B">
        <w:rPr>
          <w:rFonts w:ascii="Arial" w:eastAsia="Arial Unicode MS" w:hAnsi="Arial" w:cs="Arial"/>
          <w:b/>
          <w:color w:val="0D0D0D" w:themeColor="text1" w:themeTint="F2"/>
          <w:sz w:val="26"/>
          <w:szCs w:val="26"/>
        </w:rPr>
        <w:t>VI. Termin, sposób i miejsce składania dokumentów aplikacyjnych:</w:t>
      </w:r>
    </w:p>
    <w:p w:rsidR="00EF3AC4" w:rsidRPr="0005136B" w:rsidRDefault="00EF3AC4" w:rsidP="00EF3AC4">
      <w:pPr>
        <w:rPr>
          <w:rFonts w:ascii="Arial" w:eastAsia="SimSun" w:hAnsi="Arial" w:cs="Arial"/>
          <w:color w:val="0D0D0D" w:themeColor="text1" w:themeTint="F2"/>
          <w:sz w:val="22"/>
          <w:szCs w:val="22"/>
        </w:rPr>
      </w:pPr>
    </w:p>
    <w:p w:rsidR="00EF3AC4" w:rsidRPr="0005136B" w:rsidRDefault="00EF3AC4" w:rsidP="00EF3AC4">
      <w:pPr>
        <w:rPr>
          <w:rFonts w:ascii="Arial" w:eastAsia="SimSun" w:hAnsi="Arial" w:cs="Arial"/>
          <w:b/>
          <w:bCs/>
          <w:iCs/>
          <w:color w:val="0D0D0D" w:themeColor="text1" w:themeTint="F2"/>
          <w:sz w:val="22"/>
          <w:szCs w:val="22"/>
        </w:rPr>
      </w:pPr>
      <w:r w:rsidRPr="0005136B">
        <w:rPr>
          <w:rFonts w:ascii="Arial" w:eastAsia="SimSun" w:hAnsi="Arial" w:cs="Arial"/>
          <w:b/>
          <w:color w:val="0D0D0D" w:themeColor="text1" w:themeTint="F2"/>
          <w:sz w:val="22"/>
          <w:szCs w:val="22"/>
        </w:rPr>
        <w:t>Wymagane dokumenty w formie papierowej w zamkniętej kopercie z dopiskiem:</w:t>
      </w:r>
      <w:r w:rsidRPr="0005136B">
        <w:rPr>
          <w:rFonts w:ascii="Arial" w:eastAsia="SimSun" w:hAnsi="Arial" w:cs="Arial"/>
          <w:color w:val="0D0D0D" w:themeColor="text1" w:themeTint="F2"/>
          <w:sz w:val="22"/>
          <w:szCs w:val="22"/>
        </w:rPr>
        <w:t xml:space="preserve"> </w:t>
      </w:r>
      <w:r w:rsidRPr="0005136B">
        <w:rPr>
          <w:rFonts w:ascii="Arial" w:eastAsia="SimSun" w:hAnsi="Arial" w:cs="Arial"/>
          <w:bCs/>
          <w:iCs/>
          <w:color w:val="0D0D0D" w:themeColor="text1" w:themeTint="F2"/>
          <w:sz w:val="22"/>
          <w:szCs w:val="22"/>
        </w:rPr>
        <w:t xml:space="preserve">„Nabór na wolne stanowisko w </w:t>
      </w:r>
      <w:proofErr w:type="spellStart"/>
      <w:r w:rsidR="002D2355">
        <w:rPr>
          <w:rFonts w:ascii="Arial" w:eastAsia="SimSun" w:hAnsi="Arial" w:cs="Arial"/>
          <w:bCs/>
          <w:iCs/>
          <w:color w:val="0D0D0D" w:themeColor="text1" w:themeTint="F2"/>
          <w:sz w:val="22"/>
          <w:szCs w:val="22"/>
        </w:rPr>
        <w:t>WZiON</w:t>
      </w:r>
      <w:proofErr w:type="spellEnd"/>
      <w:r w:rsidRPr="0005136B">
        <w:rPr>
          <w:rFonts w:ascii="Arial" w:eastAsia="SimSun" w:hAnsi="Arial" w:cs="Arial"/>
          <w:bCs/>
          <w:iCs/>
          <w:color w:val="0D0D0D" w:themeColor="text1" w:themeTint="F2"/>
          <w:sz w:val="22"/>
          <w:szCs w:val="22"/>
        </w:rPr>
        <w:t xml:space="preserve">, Nr </w:t>
      </w:r>
      <w:r w:rsidR="00A76D44">
        <w:rPr>
          <w:rFonts w:ascii="Arial" w:eastAsia="SimSun" w:hAnsi="Arial" w:cs="Arial"/>
          <w:bCs/>
          <w:iCs/>
          <w:color w:val="0D0D0D" w:themeColor="text1" w:themeTint="F2"/>
          <w:sz w:val="22"/>
          <w:szCs w:val="22"/>
        </w:rPr>
        <w:t>67</w:t>
      </w:r>
      <w:r w:rsidRPr="0005136B">
        <w:rPr>
          <w:rFonts w:ascii="Arial" w:eastAsia="SimSun" w:hAnsi="Arial" w:cs="Arial"/>
          <w:bCs/>
          <w:iCs/>
          <w:color w:val="0D0D0D" w:themeColor="text1" w:themeTint="F2"/>
          <w:sz w:val="22"/>
          <w:szCs w:val="22"/>
        </w:rPr>
        <w:t>/2</w:t>
      </w:r>
      <w:r w:rsidR="0014382D" w:rsidRPr="0005136B">
        <w:rPr>
          <w:rFonts w:ascii="Arial" w:eastAsia="SimSun" w:hAnsi="Arial" w:cs="Arial"/>
          <w:bCs/>
          <w:iCs/>
          <w:color w:val="0D0D0D" w:themeColor="text1" w:themeTint="F2"/>
          <w:sz w:val="22"/>
          <w:szCs w:val="22"/>
        </w:rPr>
        <w:t>4</w:t>
      </w:r>
      <w:r w:rsidRPr="0005136B">
        <w:rPr>
          <w:rFonts w:ascii="Arial" w:eastAsia="SimSun" w:hAnsi="Arial" w:cs="Arial"/>
          <w:bCs/>
          <w:iCs/>
          <w:color w:val="0D0D0D" w:themeColor="text1" w:themeTint="F2"/>
          <w:sz w:val="22"/>
          <w:szCs w:val="22"/>
        </w:rPr>
        <w:t xml:space="preserve">”, </w:t>
      </w:r>
      <w:r w:rsidRPr="0005136B">
        <w:rPr>
          <w:rFonts w:ascii="Arial" w:eastAsia="SimSun" w:hAnsi="Arial" w:cs="Arial"/>
          <w:b/>
          <w:bCs/>
          <w:iCs/>
          <w:color w:val="0D0D0D" w:themeColor="text1" w:themeTint="F2"/>
          <w:sz w:val="22"/>
          <w:szCs w:val="22"/>
        </w:rPr>
        <w:t xml:space="preserve">należy składać w pok. 140 lub w Biurze Obsługi Interesantów, sala 62 albo przesyłać </w:t>
      </w:r>
      <w:r w:rsidR="00A44843" w:rsidRPr="0005136B">
        <w:rPr>
          <w:rFonts w:ascii="Arial" w:eastAsia="SimSun" w:hAnsi="Arial" w:cs="Arial"/>
          <w:b/>
          <w:bCs/>
          <w:iCs/>
          <w:color w:val="0D0D0D" w:themeColor="text1" w:themeTint="F2"/>
          <w:sz w:val="22"/>
          <w:szCs w:val="22"/>
        </w:rPr>
        <w:t xml:space="preserve">za pośrednictwem operatora pocztowego </w:t>
      </w:r>
      <w:r w:rsidRPr="0005136B">
        <w:rPr>
          <w:rFonts w:ascii="Arial" w:eastAsia="SimSun" w:hAnsi="Arial" w:cs="Arial"/>
          <w:b/>
          <w:bCs/>
          <w:iCs/>
          <w:color w:val="0D0D0D" w:themeColor="text1" w:themeTint="F2"/>
          <w:sz w:val="22"/>
          <w:szCs w:val="22"/>
        </w:rPr>
        <w:t>na adres:</w:t>
      </w:r>
    </w:p>
    <w:p w:rsidR="0005136B" w:rsidRPr="0005136B" w:rsidRDefault="0005136B" w:rsidP="00EF3AC4">
      <w:pPr>
        <w:rPr>
          <w:rFonts w:ascii="Arial" w:eastAsia="SimSun" w:hAnsi="Arial" w:cs="Arial"/>
          <w:color w:val="0D0D0D" w:themeColor="text1" w:themeTint="F2"/>
          <w:sz w:val="22"/>
          <w:szCs w:val="22"/>
        </w:rPr>
      </w:pPr>
    </w:p>
    <w:p w:rsidR="00EF3AC4" w:rsidRPr="0005136B" w:rsidRDefault="00EF3AC4" w:rsidP="00EF3AC4">
      <w:pPr>
        <w:rPr>
          <w:rFonts w:ascii="Arial" w:eastAsia="SimSun" w:hAnsi="Arial" w:cs="Arial"/>
          <w:color w:val="0D0D0D" w:themeColor="text1" w:themeTint="F2"/>
          <w:sz w:val="22"/>
          <w:szCs w:val="22"/>
        </w:rPr>
      </w:pPr>
      <w:r w:rsidRPr="0005136B">
        <w:rPr>
          <w:rFonts w:ascii="Arial" w:eastAsia="SimSun" w:hAnsi="Arial" w:cs="Arial"/>
          <w:color w:val="0D0D0D" w:themeColor="text1" w:themeTint="F2"/>
          <w:sz w:val="22"/>
          <w:szCs w:val="22"/>
        </w:rPr>
        <w:t>Urząd Miasta Szczecin</w:t>
      </w:r>
    </w:p>
    <w:p w:rsidR="00EF3AC4" w:rsidRPr="0005136B" w:rsidRDefault="00EF3AC4" w:rsidP="00EF3AC4">
      <w:pPr>
        <w:keepNext/>
        <w:outlineLvl w:val="3"/>
        <w:rPr>
          <w:rFonts w:ascii="Arial" w:eastAsia="SimSun" w:hAnsi="Arial" w:cs="Arial"/>
          <w:color w:val="0D0D0D" w:themeColor="text1" w:themeTint="F2"/>
          <w:sz w:val="22"/>
          <w:szCs w:val="22"/>
        </w:rPr>
      </w:pPr>
      <w:r w:rsidRPr="0005136B">
        <w:rPr>
          <w:rFonts w:ascii="Arial" w:eastAsia="SimSun" w:hAnsi="Arial" w:cs="Arial"/>
          <w:color w:val="0D0D0D" w:themeColor="text1" w:themeTint="F2"/>
          <w:sz w:val="22"/>
          <w:szCs w:val="22"/>
        </w:rPr>
        <w:t>Wydział Organizacyjny</w:t>
      </w:r>
    </w:p>
    <w:p w:rsidR="00EF3AC4" w:rsidRPr="0005136B" w:rsidRDefault="00EF3AC4" w:rsidP="00EF3AC4">
      <w:pPr>
        <w:rPr>
          <w:rFonts w:ascii="Arial" w:eastAsia="SimSun" w:hAnsi="Arial" w:cs="Arial"/>
          <w:color w:val="0D0D0D" w:themeColor="text1" w:themeTint="F2"/>
          <w:sz w:val="22"/>
          <w:szCs w:val="22"/>
        </w:rPr>
      </w:pPr>
      <w:r w:rsidRPr="0005136B">
        <w:rPr>
          <w:rFonts w:ascii="Arial" w:eastAsia="SimSun" w:hAnsi="Arial" w:cs="Arial"/>
          <w:color w:val="0D0D0D" w:themeColor="text1" w:themeTint="F2"/>
          <w:sz w:val="22"/>
          <w:szCs w:val="22"/>
        </w:rPr>
        <w:t>Armii Krajowej 1</w:t>
      </w:r>
    </w:p>
    <w:p w:rsidR="00EF3AC4" w:rsidRPr="0005136B" w:rsidRDefault="00EF3AC4" w:rsidP="00EF3AC4">
      <w:pPr>
        <w:rPr>
          <w:rFonts w:ascii="Arial" w:eastAsia="SimSun" w:hAnsi="Arial" w:cs="Arial"/>
          <w:color w:val="0D0D0D" w:themeColor="text1" w:themeTint="F2"/>
          <w:sz w:val="22"/>
          <w:szCs w:val="22"/>
        </w:rPr>
      </w:pPr>
      <w:r w:rsidRPr="0005136B">
        <w:rPr>
          <w:rFonts w:ascii="Arial" w:eastAsia="SimSun" w:hAnsi="Arial" w:cs="Arial"/>
          <w:color w:val="0D0D0D" w:themeColor="text1" w:themeTint="F2"/>
          <w:sz w:val="22"/>
          <w:szCs w:val="22"/>
        </w:rPr>
        <w:t>70-456 Szczecin</w:t>
      </w:r>
    </w:p>
    <w:p w:rsidR="00EF3AC4" w:rsidRPr="0005136B" w:rsidRDefault="00EF3AC4" w:rsidP="00EF3AC4">
      <w:pPr>
        <w:rPr>
          <w:rFonts w:ascii="Arial" w:eastAsia="SimSun" w:hAnsi="Arial" w:cs="Arial"/>
          <w:color w:val="0D0D0D" w:themeColor="text1" w:themeTint="F2"/>
          <w:sz w:val="22"/>
          <w:szCs w:val="22"/>
        </w:rPr>
      </w:pPr>
    </w:p>
    <w:p w:rsidR="00EF3AC4" w:rsidRPr="0005136B" w:rsidRDefault="00EF3AC4" w:rsidP="00EF3AC4">
      <w:pPr>
        <w:rPr>
          <w:rFonts w:ascii="Arial" w:eastAsia="SimSun" w:hAnsi="Arial" w:cs="Arial"/>
          <w:b/>
          <w:color w:val="0D0D0D" w:themeColor="text1" w:themeTint="F2"/>
          <w:sz w:val="22"/>
          <w:szCs w:val="22"/>
        </w:rPr>
      </w:pPr>
      <w:r w:rsidRPr="0005136B">
        <w:rPr>
          <w:rFonts w:ascii="Arial" w:eastAsia="SimSun" w:hAnsi="Arial" w:cs="Arial"/>
          <w:b/>
          <w:color w:val="0D0D0D" w:themeColor="text1" w:themeTint="F2"/>
          <w:sz w:val="22"/>
          <w:szCs w:val="22"/>
        </w:rPr>
        <w:t>w nieprzekraczalnym terminie do:</w:t>
      </w:r>
      <w:r w:rsidRPr="0005136B">
        <w:rPr>
          <w:rFonts w:ascii="Arial" w:eastAsia="SimSun" w:hAnsi="Arial" w:cs="Arial"/>
          <w:b/>
          <w:color w:val="0D0D0D" w:themeColor="text1" w:themeTint="F2"/>
          <w:sz w:val="26"/>
          <w:szCs w:val="26"/>
        </w:rPr>
        <w:t xml:space="preserve"> </w:t>
      </w:r>
      <w:r w:rsidR="005B7D22">
        <w:rPr>
          <w:rFonts w:ascii="Arial" w:eastAsia="SimSun" w:hAnsi="Arial" w:cs="Arial"/>
          <w:b/>
          <w:color w:val="0D0D0D" w:themeColor="text1" w:themeTint="F2"/>
          <w:sz w:val="26"/>
          <w:szCs w:val="26"/>
        </w:rPr>
        <w:t>16</w:t>
      </w:r>
      <w:r w:rsidRPr="0005136B">
        <w:rPr>
          <w:rFonts w:ascii="Arial" w:eastAsia="SimSun" w:hAnsi="Arial" w:cs="Arial"/>
          <w:b/>
          <w:color w:val="0D0D0D" w:themeColor="text1" w:themeTint="F2"/>
          <w:sz w:val="26"/>
          <w:szCs w:val="26"/>
        </w:rPr>
        <w:t>.</w:t>
      </w:r>
      <w:r w:rsidR="0014382D" w:rsidRPr="0005136B">
        <w:rPr>
          <w:rFonts w:ascii="Arial" w:eastAsia="SimSun" w:hAnsi="Arial" w:cs="Arial"/>
          <w:b/>
          <w:color w:val="0D0D0D" w:themeColor="text1" w:themeTint="F2"/>
          <w:sz w:val="26"/>
          <w:szCs w:val="26"/>
        </w:rPr>
        <w:t>0</w:t>
      </w:r>
      <w:r w:rsidR="005B7D22">
        <w:rPr>
          <w:rFonts w:ascii="Arial" w:eastAsia="SimSun" w:hAnsi="Arial" w:cs="Arial"/>
          <w:b/>
          <w:color w:val="0D0D0D" w:themeColor="text1" w:themeTint="F2"/>
          <w:sz w:val="26"/>
          <w:szCs w:val="26"/>
        </w:rPr>
        <w:t>8</w:t>
      </w:r>
      <w:r w:rsidRPr="0005136B">
        <w:rPr>
          <w:rFonts w:ascii="Arial" w:eastAsia="SimSun" w:hAnsi="Arial" w:cs="Arial"/>
          <w:b/>
          <w:color w:val="0D0D0D" w:themeColor="text1" w:themeTint="F2"/>
          <w:sz w:val="26"/>
          <w:szCs w:val="26"/>
        </w:rPr>
        <w:t>.202</w:t>
      </w:r>
      <w:r w:rsidR="0014382D" w:rsidRPr="0005136B">
        <w:rPr>
          <w:rFonts w:ascii="Arial" w:eastAsia="SimSun" w:hAnsi="Arial" w:cs="Arial"/>
          <w:b/>
          <w:color w:val="0D0D0D" w:themeColor="text1" w:themeTint="F2"/>
          <w:sz w:val="26"/>
          <w:szCs w:val="26"/>
        </w:rPr>
        <w:t>4</w:t>
      </w:r>
      <w:r w:rsidRPr="0005136B">
        <w:rPr>
          <w:rFonts w:ascii="Arial" w:eastAsia="SimSun" w:hAnsi="Arial" w:cs="Arial"/>
          <w:b/>
          <w:color w:val="0D0D0D" w:themeColor="text1" w:themeTint="F2"/>
          <w:sz w:val="26"/>
          <w:szCs w:val="26"/>
        </w:rPr>
        <w:t xml:space="preserve"> r. /włącznie/</w:t>
      </w:r>
    </w:p>
    <w:p w:rsidR="00EF3AC4" w:rsidRPr="0005136B" w:rsidRDefault="00EF3AC4" w:rsidP="00EF3AC4">
      <w:pPr>
        <w:rPr>
          <w:rFonts w:ascii="Arial" w:eastAsia="SimSun" w:hAnsi="Arial" w:cs="Arial"/>
          <w:b/>
          <w:color w:val="0D0D0D" w:themeColor="text1" w:themeTint="F2"/>
          <w:sz w:val="22"/>
          <w:szCs w:val="22"/>
          <w:u w:val="single"/>
        </w:rPr>
      </w:pPr>
    </w:p>
    <w:p w:rsidR="00EF3AC4" w:rsidRPr="002D2355" w:rsidRDefault="00EF3AC4" w:rsidP="00A44843">
      <w:pPr>
        <w:numPr>
          <w:ilvl w:val="0"/>
          <w:numId w:val="21"/>
        </w:numPr>
        <w:ind w:left="284" w:hanging="284"/>
        <w:contextualSpacing/>
        <w:rPr>
          <w:rFonts w:ascii="Arial" w:eastAsia="Arial Unicode MS" w:hAnsi="Arial" w:cs="Arial"/>
          <w:color w:val="0D0D0D" w:themeColor="text1" w:themeTint="F2"/>
          <w:sz w:val="21"/>
          <w:szCs w:val="21"/>
        </w:rPr>
      </w:pPr>
      <w:r w:rsidRPr="002D2355">
        <w:rPr>
          <w:rFonts w:ascii="Arial" w:eastAsia="Arial Unicode MS" w:hAnsi="Arial" w:cs="Arial"/>
          <w:color w:val="0D0D0D" w:themeColor="text1" w:themeTint="F2"/>
          <w:sz w:val="21"/>
          <w:szCs w:val="21"/>
        </w:rPr>
        <w:t>W przypadku przesłania ofert za pośrednictwem</w:t>
      </w:r>
      <w:r w:rsidR="00A44843" w:rsidRPr="002D2355">
        <w:rPr>
          <w:color w:val="0D0D0D" w:themeColor="text1" w:themeTint="F2"/>
          <w:sz w:val="21"/>
          <w:szCs w:val="21"/>
        </w:rPr>
        <w:t xml:space="preserve"> </w:t>
      </w:r>
      <w:r w:rsidR="00A44843" w:rsidRPr="002D2355">
        <w:rPr>
          <w:rFonts w:ascii="Arial" w:eastAsia="Arial Unicode MS" w:hAnsi="Arial" w:cs="Arial"/>
          <w:color w:val="0D0D0D" w:themeColor="text1" w:themeTint="F2"/>
          <w:sz w:val="21"/>
          <w:szCs w:val="21"/>
        </w:rPr>
        <w:t>operatora pocztowego,</w:t>
      </w:r>
      <w:r w:rsidRPr="002D2355">
        <w:rPr>
          <w:rFonts w:ascii="Arial" w:eastAsia="Arial Unicode MS" w:hAnsi="Arial" w:cs="Arial"/>
          <w:color w:val="0D0D0D" w:themeColor="text1" w:themeTint="F2"/>
          <w:sz w:val="21"/>
          <w:szCs w:val="21"/>
        </w:rPr>
        <w:t xml:space="preserve"> liczy się data wpływu do Urzędu Miasta Szczecin. </w:t>
      </w:r>
    </w:p>
    <w:p w:rsidR="00EF3AC4" w:rsidRPr="002D2355" w:rsidRDefault="00EF3AC4" w:rsidP="00EF3AC4">
      <w:pPr>
        <w:numPr>
          <w:ilvl w:val="0"/>
          <w:numId w:val="21"/>
        </w:numPr>
        <w:ind w:left="284" w:hanging="284"/>
        <w:contextualSpacing/>
        <w:rPr>
          <w:rFonts w:ascii="Arial" w:hAnsi="Arial" w:cs="Arial"/>
          <w:color w:val="0D0D0D" w:themeColor="text1" w:themeTint="F2"/>
          <w:sz w:val="21"/>
          <w:szCs w:val="21"/>
        </w:rPr>
      </w:pPr>
      <w:r w:rsidRPr="002D2355">
        <w:rPr>
          <w:rFonts w:ascii="Arial" w:hAnsi="Arial" w:cs="Arial"/>
          <w:color w:val="0D0D0D" w:themeColor="text1" w:themeTint="F2"/>
          <w:sz w:val="21"/>
          <w:szCs w:val="21"/>
        </w:rPr>
        <w:t>Oferty, które wpłyną do Urzędu niekompletne lub po wyżej wskazanym terminie nie będą rozpatrywane.</w:t>
      </w:r>
    </w:p>
    <w:p w:rsidR="00EF3AC4" w:rsidRPr="002D2355" w:rsidRDefault="00EF3AC4" w:rsidP="00EF3AC4">
      <w:pPr>
        <w:numPr>
          <w:ilvl w:val="0"/>
          <w:numId w:val="21"/>
        </w:numPr>
        <w:ind w:left="284" w:hanging="284"/>
        <w:contextualSpacing/>
        <w:rPr>
          <w:rFonts w:ascii="Arial" w:eastAsia="Arial Unicode MS" w:hAnsi="Arial" w:cs="Arial"/>
          <w:color w:val="0D0D0D" w:themeColor="text1" w:themeTint="F2"/>
          <w:sz w:val="21"/>
          <w:szCs w:val="21"/>
        </w:rPr>
      </w:pPr>
      <w:r w:rsidRPr="002D2355">
        <w:rPr>
          <w:rFonts w:ascii="Arial" w:eastAsia="Arial Unicode MS" w:hAnsi="Arial" w:cs="Arial"/>
          <w:color w:val="0D0D0D" w:themeColor="text1" w:themeTint="F2"/>
          <w:sz w:val="21"/>
          <w:szCs w:val="21"/>
        </w:rPr>
        <w:t>Nie ma możliwości przyjmowania dokumentów droga elektroniczną.</w:t>
      </w:r>
    </w:p>
    <w:p w:rsidR="00EF3AC4" w:rsidRPr="002D2355" w:rsidRDefault="00EF3AC4" w:rsidP="00EF3AC4">
      <w:pPr>
        <w:numPr>
          <w:ilvl w:val="0"/>
          <w:numId w:val="21"/>
        </w:numPr>
        <w:ind w:left="284" w:hanging="284"/>
        <w:contextualSpacing/>
        <w:rPr>
          <w:rFonts w:ascii="Arial" w:hAnsi="Arial" w:cs="Arial"/>
          <w:color w:val="0D0D0D" w:themeColor="text1" w:themeTint="F2"/>
          <w:sz w:val="21"/>
          <w:szCs w:val="21"/>
        </w:rPr>
      </w:pPr>
      <w:r w:rsidRPr="002D2355">
        <w:rPr>
          <w:rFonts w:ascii="Arial" w:hAnsi="Arial" w:cs="Arial"/>
          <w:color w:val="0D0D0D" w:themeColor="text1" w:themeTint="F2"/>
          <w:sz w:val="21"/>
          <w:szCs w:val="21"/>
        </w:rPr>
        <w:t>Nie ma możliwości uzupełnienia dokumentów po upływie terminu składania aplikacji.</w:t>
      </w:r>
    </w:p>
    <w:p w:rsidR="00EF3AC4" w:rsidRPr="002D2355" w:rsidRDefault="00EF3AC4" w:rsidP="00EF3AC4">
      <w:pPr>
        <w:numPr>
          <w:ilvl w:val="0"/>
          <w:numId w:val="21"/>
        </w:numPr>
        <w:ind w:left="284" w:hanging="284"/>
        <w:contextualSpacing/>
        <w:rPr>
          <w:rFonts w:ascii="Arial" w:hAnsi="Arial" w:cs="Arial"/>
          <w:color w:val="0D0D0D" w:themeColor="text1" w:themeTint="F2"/>
          <w:sz w:val="21"/>
          <w:szCs w:val="21"/>
        </w:rPr>
      </w:pPr>
      <w:r w:rsidRPr="002D2355">
        <w:rPr>
          <w:rFonts w:ascii="Arial" w:hAnsi="Arial" w:cs="Arial"/>
          <w:color w:val="0D0D0D" w:themeColor="text1" w:themeTint="F2"/>
          <w:sz w:val="21"/>
          <w:szCs w:val="21"/>
        </w:rPr>
        <w:t>Dokumenty składane w języku obcym należy złożyć wraz z tłumaczeniem na język polski.</w:t>
      </w:r>
    </w:p>
    <w:p w:rsidR="00EF3AC4" w:rsidRPr="002D2355" w:rsidRDefault="00EF3AC4" w:rsidP="00EF3AC4">
      <w:pPr>
        <w:rPr>
          <w:rFonts w:ascii="Arial" w:eastAsia="SimSun" w:hAnsi="Arial" w:cs="Arial"/>
          <w:color w:val="0D0D0D" w:themeColor="text1" w:themeTint="F2"/>
          <w:sz w:val="21"/>
          <w:szCs w:val="21"/>
        </w:rPr>
      </w:pPr>
    </w:p>
    <w:p w:rsidR="00EF3AC4" w:rsidRPr="002D2355" w:rsidRDefault="00EF3AC4" w:rsidP="00EF3AC4">
      <w:pPr>
        <w:rPr>
          <w:rFonts w:ascii="Arial" w:eastAsia="SimSun" w:hAnsi="Arial" w:cs="Arial"/>
          <w:color w:val="0D0D0D" w:themeColor="text1" w:themeTint="F2"/>
          <w:sz w:val="21"/>
          <w:szCs w:val="21"/>
        </w:rPr>
      </w:pPr>
      <w:r w:rsidRPr="002D2355">
        <w:rPr>
          <w:rFonts w:ascii="Arial" w:eastAsia="SimSun" w:hAnsi="Arial" w:cs="Arial"/>
          <w:color w:val="0D0D0D" w:themeColor="text1" w:themeTint="F2"/>
          <w:sz w:val="21"/>
          <w:szCs w:val="21"/>
        </w:rPr>
        <w:t>Bliższe informacje można uzyskać: (91) 42 45 210 /llajkun@um.szczecin.pl/ lub 43 51 271 /biiro@um.szczecin.pl/.</w:t>
      </w:r>
    </w:p>
    <w:p w:rsidR="005B7D22" w:rsidRDefault="005B7D22" w:rsidP="00EF3AC4">
      <w:pPr>
        <w:rPr>
          <w:rFonts w:ascii="Arial" w:hAnsi="Arial" w:cs="Arial"/>
          <w:b/>
          <w:color w:val="0D0D0D" w:themeColor="text1" w:themeTint="F2"/>
          <w:sz w:val="21"/>
          <w:szCs w:val="21"/>
        </w:rPr>
      </w:pPr>
    </w:p>
    <w:p w:rsidR="00A76D44" w:rsidRPr="002D2355" w:rsidRDefault="00A76D44" w:rsidP="00EF3AC4">
      <w:pPr>
        <w:rPr>
          <w:rFonts w:ascii="Arial" w:hAnsi="Arial" w:cs="Arial"/>
          <w:b/>
          <w:color w:val="0D0D0D" w:themeColor="text1" w:themeTint="F2"/>
          <w:sz w:val="21"/>
          <w:szCs w:val="21"/>
        </w:rPr>
      </w:pPr>
    </w:p>
    <w:p w:rsidR="00EF3AC4" w:rsidRPr="002D2355" w:rsidRDefault="00EF3AC4" w:rsidP="00EF3AC4">
      <w:pPr>
        <w:rPr>
          <w:rFonts w:ascii="Arial" w:hAnsi="Arial" w:cs="Arial"/>
          <w:b/>
          <w:color w:val="0D0D0D" w:themeColor="text1" w:themeTint="F2"/>
          <w:sz w:val="21"/>
          <w:szCs w:val="21"/>
        </w:rPr>
      </w:pPr>
      <w:r w:rsidRPr="002D2355">
        <w:rPr>
          <w:rFonts w:ascii="Arial" w:hAnsi="Arial" w:cs="Arial"/>
          <w:b/>
          <w:color w:val="0D0D0D" w:themeColor="text1" w:themeTint="F2"/>
          <w:sz w:val="21"/>
          <w:szCs w:val="21"/>
        </w:rPr>
        <w:t>Uwaga:</w:t>
      </w:r>
    </w:p>
    <w:p w:rsidR="00EF3AC4" w:rsidRPr="002D2355" w:rsidRDefault="00EF3AC4" w:rsidP="00EF3AC4">
      <w:pPr>
        <w:rPr>
          <w:rFonts w:ascii="Arial" w:hAnsi="Arial" w:cs="Arial"/>
          <w:b/>
          <w:color w:val="0D0D0D" w:themeColor="text1" w:themeTint="F2"/>
          <w:sz w:val="21"/>
          <w:szCs w:val="21"/>
          <w:u w:val="single"/>
        </w:rPr>
      </w:pPr>
    </w:p>
    <w:p w:rsidR="00EF3AC4" w:rsidRPr="002D2355" w:rsidRDefault="00EF3AC4" w:rsidP="00EF3AC4">
      <w:pPr>
        <w:numPr>
          <w:ilvl w:val="0"/>
          <w:numId w:val="16"/>
        </w:numPr>
        <w:ind w:left="284" w:hanging="284"/>
        <w:contextualSpacing/>
        <w:rPr>
          <w:rFonts w:ascii="Arial" w:hAnsi="Arial" w:cs="Arial"/>
          <w:iCs/>
          <w:color w:val="0D0D0D" w:themeColor="text1" w:themeTint="F2"/>
          <w:sz w:val="21"/>
          <w:szCs w:val="21"/>
        </w:rPr>
      </w:pPr>
      <w:r w:rsidRPr="002D2355">
        <w:rPr>
          <w:rFonts w:ascii="Arial" w:hAnsi="Arial" w:cs="Arial"/>
          <w:color w:val="0D0D0D" w:themeColor="text1" w:themeTint="F2"/>
          <w:sz w:val="21"/>
          <w:szCs w:val="21"/>
        </w:rPr>
        <w:t>Jeśli spełnisz wymagania formalne (w tym złożysz wymagane dokumenty) zaprosimy Cię do następnego etapu naboru – rozmowy kwalifikacyjnej, e-mailem.</w:t>
      </w:r>
    </w:p>
    <w:p w:rsidR="00EF3AC4" w:rsidRPr="002D2355" w:rsidRDefault="00EF3AC4" w:rsidP="00EF3AC4">
      <w:pPr>
        <w:numPr>
          <w:ilvl w:val="0"/>
          <w:numId w:val="16"/>
        </w:numPr>
        <w:ind w:left="284" w:hanging="284"/>
        <w:rPr>
          <w:rFonts w:ascii="Arial" w:hAnsi="Arial" w:cs="Arial"/>
          <w:iCs/>
          <w:color w:val="0D0D0D" w:themeColor="text1" w:themeTint="F2"/>
          <w:sz w:val="21"/>
          <w:szCs w:val="21"/>
        </w:rPr>
      </w:pPr>
      <w:r w:rsidRPr="002D2355">
        <w:rPr>
          <w:rFonts w:ascii="Arial" w:hAnsi="Arial" w:cs="Arial"/>
          <w:color w:val="0D0D0D" w:themeColor="text1" w:themeTint="F2"/>
          <w:sz w:val="21"/>
          <w:szCs w:val="21"/>
        </w:rPr>
        <w:lastRenderedPageBreak/>
        <w:t>Oferta kandydata wyłonionego w procesie naboru, zostanie dołączona do jego akt osobowych. Pozostali kandydaci  oferty mogą odbierać /za potwierdzeniem odbioru/ w pok. 155 przez 3 miesiące od ukazania się wyniku naboru w BIP. Po tym okresie, nieodebrane przez kandydatów dokumenty zostaną zniszczone zgodnie z instrukcją kancelaryjną.</w:t>
      </w:r>
    </w:p>
    <w:p w:rsidR="00EF3AC4" w:rsidRPr="002D2355" w:rsidRDefault="00EF3AC4" w:rsidP="00EF3AC4">
      <w:pPr>
        <w:numPr>
          <w:ilvl w:val="0"/>
          <w:numId w:val="16"/>
        </w:numPr>
        <w:ind w:left="284" w:hanging="284"/>
        <w:rPr>
          <w:rFonts w:ascii="Arial" w:hAnsi="Arial" w:cs="Arial"/>
          <w:iCs/>
          <w:color w:val="0D0D0D" w:themeColor="text1" w:themeTint="F2"/>
          <w:sz w:val="21"/>
          <w:szCs w:val="21"/>
        </w:rPr>
      </w:pPr>
      <w:r w:rsidRPr="002D2355">
        <w:rPr>
          <w:rFonts w:ascii="Arial" w:hAnsi="Arial" w:cs="Arial"/>
          <w:iCs/>
          <w:color w:val="0D0D0D" w:themeColor="text1" w:themeTint="F2"/>
          <w:sz w:val="21"/>
          <w:szCs w:val="21"/>
        </w:rPr>
        <w:t>Informacja o wyniku naboru umieszczona zostanie na stronie internetowej w Biuletynie Informacji Publicznej oraz na tablicy informacyjnej Urzędu Miasta Szczecin.</w:t>
      </w:r>
    </w:p>
    <w:p w:rsidR="00EF3AC4" w:rsidRPr="002D2355" w:rsidRDefault="00EF3AC4" w:rsidP="00EF3AC4">
      <w:pPr>
        <w:rPr>
          <w:rFonts w:ascii="Arial" w:hAnsi="Arial" w:cs="Arial"/>
          <w:b/>
          <w:iCs/>
          <w:color w:val="0D0D0D" w:themeColor="text1" w:themeTint="F2"/>
          <w:sz w:val="21"/>
          <w:szCs w:val="21"/>
        </w:rPr>
      </w:pPr>
    </w:p>
    <w:p w:rsidR="00EF3AC4" w:rsidRPr="002D2355" w:rsidRDefault="00EF3AC4" w:rsidP="00EF3AC4">
      <w:pPr>
        <w:rPr>
          <w:rFonts w:ascii="Arial" w:hAnsi="Arial" w:cs="Arial"/>
          <w:b/>
          <w:iCs/>
          <w:color w:val="0D0D0D" w:themeColor="text1" w:themeTint="F2"/>
          <w:sz w:val="21"/>
          <w:szCs w:val="21"/>
        </w:rPr>
      </w:pPr>
      <w:r w:rsidRPr="002D2355">
        <w:rPr>
          <w:rFonts w:ascii="Arial" w:hAnsi="Arial" w:cs="Arial"/>
          <w:b/>
          <w:iCs/>
          <w:color w:val="0D0D0D" w:themeColor="text1" w:themeTint="F2"/>
          <w:sz w:val="21"/>
          <w:szCs w:val="21"/>
        </w:rPr>
        <w:t>Informacje dodatkowe:</w:t>
      </w:r>
    </w:p>
    <w:p w:rsidR="00EF3AC4" w:rsidRPr="002D2355" w:rsidRDefault="00EF3AC4" w:rsidP="00EF3AC4">
      <w:pPr>
        <w:rPr>
          <w:rFonts w:ascii="Arial" w:hAnsi="Arial" w:cs="Arial"/>
          <w:b/>
          <w:iCs/>
          <w:color w:val="0D0D0D" w:themeColor="text1" w:themeTint="F2"/>
          <w:sz w:val="21"/>
          <w:szCs w:val="21"/>
          <w:u w:val="single"/>
        </w:rPr>
      </w:pPr>
    </w:p>
    <w:p w:rsidR="00EF3AC4" w:rsidRPr="002D2355" w:rsidRDefault="00EF3AC4" w:rsidP="00D4372A">
      <w:pPr>
        <w:numPr>
          <w:ilvl w:val="0"/>
          <w:numId w:val="12"/>
        </w:numPr>
        <w:ind w:left="284" w:hanging="284"/>
        <w:rPr>
          <w:rFonts w:ascii="Arial" w:hAnsi="Arial" w:cs="Arial"/>
          <w:color w:val="0D0D0D" w:themeColor="text1" w:themeTint="F2"/>
          <w:sz w:val="21"/>
          <w:szCs w:val="21"/>
        </w:rPr>
      </w:pPr>
      <w:r w:rsidRPr="002D2355">
        <w:rPr>
          <w:rFonts w:ascii="Arial" w:hAnsi="Arial" w:cs="Arial"/>
          <w:color w:val="0D0D0D" w:themeColor="text1" w:themeTint="F2"/>
          <w:sz w:val="21"/>
          <w:szCs w:val="21"/>
        </w:rPr>
        <w:t>Pracownik podejmujący po raz pierwszy pracę na stanowisku urzędniczym, w tym kierowniczym stanowisku urzędniczym, w rozumieniu przepisów art. 16 ust. 3 ustawy z 21.11.2008 r. o pracownikach samorządowych /</w:t>
      </w:r>
      <w:proofErr w:type="spellStart"/>
      <w:r w:rsidRPr="002D2355">
        <w:rPr>
          <w:rFonts w:ascii="Arial" w:hAnsi="Arial" w:cs="Arial"/>
          <w:color w:val="0D0D0D" w:themeColor="text1" w:themeTint="F2"/>
          <w:sz w:val="21"/>
          <w:szCs w:val="21"/>
        </w:rPr>
        <w:t>DzU</w:t>
      </w:r>
      <w:proofErr w:type="spellEnd"/>
      <w:r w:rsidRPr="002D2355">
        <w:rPr>
          <w:rFonts w:ascii="Arial" w:hAnsi="Arial" w:cs="Arial"/>
          <w:color w:val="0D0D0D" w:themeColor="text1" w:themeTint="F2"/>
          <w:sz w:val="21"/>
          <w:szCs w:val="21"/>
        </w:rPr>
        <w:t xml:space="preserve"> z 2022 r., poz. 530/ obowiązany jest odbyć służbę przygotowawczą, o której mowa w art. 19 ww. ustawy.</w:t>
      </w:r>
    </w:p>
    <w:p w:rsidR="00EF3AC4" w:rsidRPr="002D2355" w:rsidRDefault="00EF3AC4" w:rsidP="00D4372A">
      <w:pPr>
        <w:numPr>
          <w:ilvl w:val="0"/>
          <w:numId w:val="12"/>
        </w:numPr>
        <w:ind w:left="284" w:hanging="284"/>
        <w:rPr>
          <w:rFonts w:ascii="Arial" w:hAnsi="Arial" w:cs="Arial"/>
          <w:color w:val="0D0D0D" w:themeColor="text1" w:themeTint="F2"/>
          <w:sz w:val="21"/>
          <w:szCs w:val="21"/>
        </w:rPr>
      </w:pPr>
      <w:r w:rsidRPr="002D2355">
        <w:rPr>
          <w:rFonts w:ascii="Arial" w:hAnsi="Arial" w:cs="Arial"/>
          <w:color w:val="0D0D0D" w:themeColor="text1" w:themeTint="F2"/>
          <w:sz w:val="21"/>
          <w:szCs w:val="21"/>
        </w:rPr>
        <w:t>Pracownik może otrzymać stosowne upoważnienia Prezydenta Miasta do wydawania decyzji administracyjnych, w związku z powyższym będzie obowiązany do złożenia oświadczenia majątkowego – zgodnie z art. 24h ustawy z 08.03.1990 r. o samorządzie gminnym /</w:t>
      </w:r>
      <w:proofErr w:type="spellStart"/>
      <w:r w:rsidRPr="002D2355">
        <w:rPr>
          <w:rFonts w:ascii="Arial" w:hAnsi="Arial" w:cs="Arial"/>
          <w:color w:val="0D0D0D" w:themeColor="text1" w:themeTint="F2"/>
          <w:sz w:val="21"/>
          <w:szCs w:val="21"/>
        </w:rPr>
        <w:t>DzU</w:t>
      </w:r>
      <w:proofErr w:type="spellEnd"/>
      <w:r w:rsidRPr="002D2355">
        <w:rPr>
          <w:rFonts w:ascii="Arial" w:hAnsi="Arial" w:cs="Arial"/>
          <w:color w:val="0D0D0D" w:themeColor="text1" w:themeTint="F2"/>
          <w:sz w:val="21"/>
          <w:szCs w:val="21"/>
        </w:rPr>
        <w:t xml:space="preserve"> z 2023 r., poz. 40, ze zm./.</w:t>
      </w:r>
    </w:p>
    <w:p w:rsidR="00EF3AC4" w:rsidRPr="002D2355" w:rsidRDefault="00EF3AC4" w:rsidP="00EF3AC4">
      <w:pPr>
        <w:rPr>
          <w:rFonts w:ascii="Arial" w:hAnsi="Arial" w:cs="Arial"/>
          <w:color w:val="0D0D0D" w:themeColor="text1" w:themeTint="F2"/>
          <w:sz w:val="21"/>
          <w:szCs w:val="21"/>
        </w:rPr>
      </w:pPr>
    </w:p>
    <w:p w:rsidR="0005136B" w:rsidRPr="002D2355" w:rsidRDefault="0005136B" w:rsidP="00EF3AC4">
      <w:pPr>
        <w:rPr>
          <w:rFonts w:ascii="Arial" w:hAnsi="Arial" w:cs="Arial"/>
          <w:color w:val="0D0D0D" w:themeColor="text1" w:themeTint="F2"/>
          <w:sz w:val="21"/>
          <w:szCs w:val="21"/>
        </w:rPr>
      </w:pPr>
    </w:p>
    <w:p w:rsidR="00EF3AC4" w:rsidRPr="002D2355" w:rsidRDefault="00EF3AC4" w:rsidP="00EF3AC4">
      <w:pPr>
        <w:pBdr>
          <w:bottom w:val="single" w:sz="4" w:space="1" w:color="auto"/>
        </w:pBdr>
        <w:rPr>
          <w:rFonts w:ascii="Arial" w:hAnsi="Arial" w:cs="Arial"/>
          <w:b/>
          <w:color w:val="0D0D0D" w:themeColor="text1" w:themeTint="F2"/>
          <w:sz w:val="22"/>
          <w:szCs w:val="21"/>
        </w:rPr>
      </w:pPr>
      <w:r w:rsidRPr="002D2355">
        <w:rPr>
          <w:rFonts w:ascii="Arial" w:hAnsi="Arial" w:cs="Arial"/>
          <w:b/>
          <w:color w:val="0D0D0D" w:themeColor="text1" w:themeTint="F2"/>
          <w:sz w:val="22"/>
          <w:szCs w:val="21"/>
        </w:rPr>
        <w:t>Klauzula informacyjna dla kandydatów biorących udział w naborze na wolne stanowisko urzędnicze w Urzędzie Miasta Szczecin</w:t>
      </w:r>
    </w:p>
    <w:p w:rsidR="00EF3AC4" w:rsidRPr="002D2355" w:rsidRDefault="00EF3AC4" w:rsidP="00EF3AC4">
      <w:pPr>
        <w:rPr>
          <w:rFonts w:ascii="Arial" w:hAnsi="Arial" w:cs="Arial"/>
          <w:color w:val="0D0D0D" w:themeColor="text1" w:themeTint="F2"/>
          <w:sz w:val="21"/>
          <w:szCs w:val="21"/>
        </w:rPr>
      </w:pPr>
    </w:p>
    <w:p w:rsidR="00EF3AC4" w:rsidRPr="002D2355" w:rsidRDefault="00EF3AC4" w:rsidP="00EF3AC4">
      <w:pPr>
        <w:rPr>
          <w:rFonts w:ascii="Arial" w:hAnsi="Arial" w:cs="Arial"/>
          <w:b/>
          <w:color w:val="0D0D0D" w:themeColor="text1" w:themeTint="F2"/>
          <w:sz w:val="21"/>
          <w:szCs w:val="21"/>
        </w:rPr>
      </w:pPr>
      <w:r w:rsidRPr="002D2355">
        <w:rPr>
          <w:rFonts w:ascii="Arial" w:hAnsi="Arial" w:cs="Arial"/>
          <w:color w:val="0D0D0D" w:themeColor="text1" w:themeTint="F2"/>
          <w:sz w:val="21"/>
          <w:szCs w:val="21"/>
        </w:rPr>
        <w:t>Zgodnie z art. 13 i 15</w:t>
      </w:r>
      <w:r w:rsidRPr="002D2355">
        <w:rPr>
          <w:rFonts w:ascii="Arial" w:hAnsi="Arial" w:cs="Arial"/>
          <w:i/>
          <w:color w:val="0D0D0D" w:themeColor="text1" w:themeTint="F2"/>
          <w:sz w:val="21"/>
          <w:szCs w:val="21"/>
        </w:rPr>
        <w:t xml:space="preserve"> </w:t>
      </w:r>
      <w:r w:rsidRPr="002D2355">
        <w:rPr>
          <w:rFonts w:ascii="Arial" w:hAnsi="Arial" w:cs="Arial"/>
          <w:color w:val="0D0D0D" w:themeColor="text1" w:themeTint="F2"/>
          <w:sz w:val="21"/>
          <w:szCs w:val="21"/>
        </w:rPr>
        <w:t>rozporządzenia parlamentu Europejskiego i Rady (UE) 2016/679  z 27.04.2016 r. w sprawie ochrony osób fizycznych w związku z przetwarzaniem danych osobowych i w sprawie swobodnego przepływu takich danych oraz uchylenia dyrektywy 95/46/WE (ogólne rozporządzenie o ochronie danych osobowych) – zwanego dalej RODO informuję, iż:</w:t>
      </w:r>
    </w:p>
    <w:p w:rsidR="00EF3AC4" w:rsidRPr="002D2355" w:rsidRDefault="00EF3AC4" w:rsidP="00EF3AC4">
      <w:pPr>
        <w:rPr>
          <w:rFonts w:ascii="Arial" w:hAnsi="Arial" w:cs="Arial"/>
          <w:color w:val="0D0D0D" w:themeColor="text1" w:themeTint="F2"/>
          <w:sz w:val="21"/>
          <w:szCs w:val="21"/>
        </w:rPr>
      </w:pPr>
    </w:p>
    <w:p w:rsidR="00EF3AC4" w:rsidRPr="002D2355" w:rsidRDefault="00EF3AC4" w:rsidP="00EF3AC4">
      <w:pPr>
        <w:rPr>
          <w:rFonts w:ascii="Arial" w:hAnsi="Arial" w:cs="Arial"/>
          <w:color w:val="0D0D0D" w:themeColor="text1" w:themeTint="F2"/>
          <w:sz w:val="21"/>
          <w:szCs w:val="21"/>
        </w:rPr>
      </w:pPr>
      <w:r w:rsidRPr="002D2355">
        <w:rPr>
          <w:rFonts w:ascii="Arial" w:hAnsi="Arial" w:cs="Arial"/>
          <w:color w:val="0D0D0D" w:themeColor="text1" w:themeTint="F2"/>
          <w:sz w:val="21"/>
          <w:szCs w:val="21"/>
        </w:rPr>
        <w:t xml:space="preserve">Administratorem danych osobowych osób fizycznych - kandydatów uczestniczących  w naborze na wolne stanowisko urzędnicze w Urzędzie Miasta Szczecin, jest </w:t>
      </w:r>
      <w:r w:rsidRPr="002D2355">
        <w:rPr>
          <w:rFonts w:ascii="Arial" w:hAnsi="Arial" w:cs="Arial"/>
          <w:color w:val="0D0D0D" w:themeColor="text1" w:themeTint="F2"/>
          <w:sz w:val="21"/>
          <w:szCs w:val="21"/>
          <w:u w:val="single"/>
        </w:rPr>
        <w:t>Urząd Miasta Szczecin z siedzibą w Szczecinie</w:t>
      </w:r>
      <w:r w:rsidRPr="002D2355">
        <w:rPr>
          <w:rFonts w:ascii="Arial" w:hAnsi="Arial" w:cs="Arial"/>
          <w:color w:val="0D0D0D" w:themeColor="text1" w:themeTint="F2"/>
          <w:sz w:val="21"/>
          <w:szCs w:val="21"/>
        </w:rPr>
        <w:t>, pl. Armii Krajowej 1.</w:t>
      </w:r>
    </w:p>
    <w:p w:rsidR="00EF3AC4" w:rsidRPr="002D2355" w:rsidRDefault="00EF3AC4" w:rsidP="00EF3AC4">
      <w:pPr>
        <w:ind w:left="360"/>
        <w:contextualSpacing/>
        <w:rPr>
          <w:rFonts w:ascii="Arial" w:hAnsi="Arial" w:cs="Arial"/>
          <w:color w:val="0D0D0D" w:themeColor="text1" w:themeTint="F2"/>
          <w:sz w:val="21"/>
          <w:szCs w:val="21"/>
        </w:rPr>
      </w:pPr>
    </w:p>
    <w:p w:rsidR="00EF3AC4" w:rsidRPr="002D2355" w:rsidRDefault="00EF3AC4" w:rsidP="00EF3AC4">
      <w:pPr>
        <w:numPr>
          <w:ilvl w:val="0"/>
          <w:numId w:val="14"/>
        </w:numPr>
        <w:contextualSpacing/>
        <w:rPr>
          <w:rFonts w:ascii="Arial" w:hAnsi="Arial" w:cs="Arial"/>
          <w:color w:val="0D0D0D" w:themeColor="text1" w:themeTint="F2"/>
          <w:sz w:val="21"/>
          <w:szCs w:val="21"/>
          <w:u w:val="single"/>
        </w:rPr>
      </w:pPr>
      <w:r w:rsidRPr="002D2355">
        <w:rPr>
          <w:rFonts w:ascii="Arial" w:hAnsi="Arial" w:cs="Arial"/>
          <w:color w:val="0D0D0D" w:themeColor="text1" w:themeTint="F2"/>
          <w:sz w:val="21"/>
          <w:szCs w:val="21"/>
          <w:u w:val="single"/>
        </w:rPr>
        <w:t>Inspektor ochrony danych w Gminie Miasto Szczecin - Urzędzie Miasta Szczecin:</w:t>
      </w:r>
    </w:p>
    <w:p w:rsidR="00EF3AC4" w:rsidRPr="002D2355" w:rsidRDefault="00EF3AC4" w:rsidP="00EF3AC4">
      <w:pPr>
        <w:ind w:left="397" w:hanging="37"/>
        <w:contextualSpacing/>
        <w:rPr>
          <w:rFonts w:ascii="Arial" w:hAnsi="Arial" w:cs="Arial"/>
          <w:color w:val="0D0D0D" w:themeColor="text1" w:themeTint="F2"/>
          <w:sz w:val="21"/>
          <w:szCs w:val="21"/>
          <w:u w:val="single"/>
        </w:rPr>
      </w:pPr>
      <w:r w:rsidRPr="002D2355">
        <w:rPr>
          <w:rFonts w:ascii="Arial" w:hAnsi="Arial" w:cs="Arial"/>
          <w:color w:val="0D0D0D" w:themeColor="text1" w:themeTint="F2"/>
          <w:sz w:val="21"/>
          <w:szCs w:val="21"/>
          <w:u w:val="single"/>
        </w:rPr>
        <w:t xml:space="preserve">Dane kontaktowe: </w:t>
      </w:r>
    </w:p>
    <w:p w:rsidR="00EF3AC4" w:rsidRPr="002D2355" w:rsidRDefault="00EF3AC4" w:rsidP="00EF3AC4">
      <w:pPr>
        <w:ind w:left="360"/>
        <w:contextualSpacing/>
        <w:rPr>
          <w:rFonts w:ascii="Arial" w:hAnsi="Arial" w:cs="Arial"/>
          <w:color w:val="0D0D0D" w:themeColor="text1" w:themeTint="F2"/>
          <w:sz w:val="21"/>
          <w:szCs w:val="21"/>
          <w:u w:val="single"/>
        </w:rPr>
      </w:pPr>
      <w:r w:rsidRPr="002D2355">
        <w:rPr>
          <w:rFonts w:ascii="Arial" w:hAnsi="Arial" w:cs="Arial"/>
          <w:color w:val="0D0D0D" w:themeColor="text1" w:themeTint="F2"/>
          <w:sz w:val="21"/>
          <w:szCs w:val="21"/>
          <w:u w:val="single"/>
        </w:rPr>
        <w:t>Inspektor ochrony danych:</w:t>
      </w:r>
    </w:p>
    <w:p w:rsidR="00EF3AC4" w:rsidRPr="002D2355" w:rsidRDefault="00EF3AC4" w:rsidP="00EF3AC4">
      <w:pPr>
        <w:ind w:left="360"/>
        <w:contextualSpacing/>
        <w:rPr>
          <w:rFonts w:ascii="Arial" w:hAnsi="Arial" w:cs="Arial"/>
          <w:color w:val="0D0D0D" w:themeColor="text1" w:themeTint="F2"/>
          <w:sz w:val="21"/>
          <w:szCs w:val="21"/>
          <w:u w:val="single"/>
        </w:rPr>
      </w:pPr>
      <w:r w:rsidRPr="002D2355">
        <w:rPr>
          <w:rFonts w:ascii="Arial" w:hAnsi="Arial" w:cs="Arial"/>
          <w:color w:val="0D0D0D" w:themeColor="text1" w:themeTint="F2"/>
          <w:sz w:val="21"/>
          <w:szCs w:val="21"/>
          <w:u w:val="single"/>
        </w:rPr>
        <w:t>Urząd Miasta Szczecin, pl. Armii Krajowej 1, 70-456 Szczecin,</w:t>
      </w:r>
    </w:p>
    <w:p w:rsidR="00EF3AC4" w:rsidRPr="002D2355" w:rsidRDefault="00EF3AC4" w:rsidP="00EF3AC4">
      <w:pPr>
        <w:ind w:left="360"/>
        <w:rPr>
          <w:rFonts w:ascii="Arial" w:hAnsi="Arial" w:cs="Arial"/>
          <w:color w:val="0D0D0D" w:themeColor="text1" w:themeTint="F2"/>
          <w:sz w:val="21"/>
          <w:szCs w:val="21"/>
          <w:u w:val="single"/>
          <w:lang w:val="de-DE"/>
        </w:rPr>
      </w:pPr>
      <w:r w:rsidRPr="002D2355">
        <w:rPr>
          <w:rFonts w:ascii="Arial" w:hAnsi="Arial" w:cs="Arial"/>
          <w:color w:val="0D0D0D" w:themeColor="text1" w:themeTint="F2"/>
          <w:sz w:val="21"/>
          <w:szCs w:val="21"/>
          <w:u w:val="single"/>
          <w:lang w:val="de-DE"/>
        </w:rPr>
        <w:t xml:space="preserve">telefon: 91 424 </w:t>
      </w:r>
      <w:r w:rsidRPr="002D2355">
        <w:rPr>
          <w:rFonts w:ascii="Arial" w:eastAsia="Arial Unicode MS" w:hAnsi="Arial" w:cs="Arial"/>
          <w:b/>
          <w:bCs/>
          <w:color w:val="0D0D0D" w:themeColor="text1" w:themeTint="F2"/>
          <w:sz w:val="21"/>
          <w:szCs w:val="21"/>
          <w:u w:val="single"/>
          <w:lang w:val="de-DE"/>
        </w:rPr>
        <w:t>5702,</w:t>
      </w:r>
    </w:p>
    <w:p w:rsidR="00EF3AC4" w:rsidRPr="002D2355" w:rsidRDefault="00EF3AC4" w:rsidP="00EF3AC4">
      <w:pPr>
        <w:ind w:left="360"/>
        <w:rPr>
          <w:rFonts w:ascii="Arial" w:hAnsi="Arial" w:cs="Arial"/>
          <w:color w:val="0D0D0D" w:themeColor="text1" w:themeTint="F2"/>
          <w:sz w:val="21"/>
          <w:szCs w:val="21"/>
          <w:u w:val="single"/>
          <w:lang w:val="de-DE"/>
        </w:rPr>
      </w:pPr>
      <w:r w:rsidRPr="002D2355">
        <w:rPr>
          <w:rFonts w:ascii="Arial" w:hAnsi="Arial" w:cs="Arial"/>
          <w:color w:val="0D0D0D" w:themeColor="text1" w:themeTint="F2"/>
          <w:sz w:val="21"/>
          <w:szCs w:val="21"/>
          <w:u w:val="single"/>
          <w:lang w:val="de-DE"/>
        </w:rPr>
        <w:t xml:space="preserve">e-mail: </w:t>
      </w:r>
      <w:hyperlink r:id="rId6" w:history="1">
        <w:r w:rsidRPr="002D2355">
          <w:rPr>
            <w:rFonts w:ascii="Arial" w:hAnsi="Arial" w:cs="Arial"/>
            <w:color w:val="0D0D0D" w:themeColor="text1" w:themeTint="F2"/>
            <w:sz w:val="21"/>
            <w:szCs w:val="21"/>
            <w:u w:val="single"/>
            <w:lang w:val="de-DE"/>
          </w:rPr>
          <w:t>bod@um.szczecin.pl</w:t>
        </w:r>
      </w:hyperlink>
    </w:p>
    <w:p w:rsidR="00EF3AC4" w:rsidRPr="002D2355" w:rsidRDefault="00EF3AC4" w:rsidP="00EF3AC4">
      <w:pPr>
        <w:ind w:left="360"/>
        <w:rPr>
          <w:rFonts w:ascii="Arial" w:hAnsi="Arial" w:cs="Arial"/>
          <w:color w:val="0D0D0D" w:themeColor="text1" w:themeTint="F2"/>
          <w:sz w:val="21"/>
          <w:szCs w:val="21"/>
          <w:u w:val="single"/>
          <w:lang w:val="de-DE"/>
        </w:rPr>
      </w:pPr>
    </w:p>
    <w:p w:rsidR="00EF3AC4" w:rsidRPr="002D2355" w:rsidRDefault="00EF3AC4" w:rsidP="00EF3AC4">
      <w:pPr>
        <w:rPr>
          <w:rFonts w:ascii="Arial" w:hAnsi="Arial" w:cs="Arial"/>
          <w:b/>
          <w:color w:val="0D0D0D" w:themeColor="text1" w:themeTint="F2"/>
          <w:sz w:val="21"/>
          <w:szCs w:val="21"/>
        </w:rPr>
      </w:pPr>
      <w:r w:rsidRPr="002D2355">
        <w:rPr>
          <w:rFonts w:ascii="Arial" w:hAnsi="Arial" w:cs="Arial"/>
          <w:b/>
          <w:color w:val="0D0D0D" w:themeColor="text1" w:themeTint="F2"/>
          <w:sz w:val="21"/>
          <w:szCs w:val="21"/>
        </w:rPr>
        <w:t xml:space="preserve">2. Dane osobowe kandydata na wolne stanowisko urzędnicze przetwarzane są w oparciu o przepisy prawa (w szczególności Kodeksu pracy i/lub innych przepisów szczególnych) i ich podanie jest konieczne w celu wypełnienia obowiązku prawnego, jakim jest zgodne z przepisami zatrudnianie pracownika w Urzędzie Miasta Szczecin oraz prowadzenie dokumentacji pracowniczej związanej z zatrudnieniem. Niepodanie danych w zakresie wymaganym przez administratora będzie skutkować niemożnością realizacji procesu zatrudnienia. Pozostałe dane osobowe przetwarzane są na podstawie Pani/ Pana dobrowolnej zgody. </w:t>
      </w:r>
    </w:p>
    <w:p w:rsidR="00EF3AC4" w:rsidRPr="002D2355" w:rsidRDefault="00EF3AC4" w:rsidP="00EF3AC4">
      <w:pPr>
        <w:rPr>
          <w:rFonts w:ascii="Arial" w:hAnsi="Arial" w:cs="Arial"/>
          <w:b/>
          <w:color w:val="0D0D0D" w:themeColor="text1" w:themeTint="F2"/>
          <w:sz w:val="21"/>
          <w:szCs w:val="21"/>
        </w:rPr>
      </w:pPr>
    </w:p>
    <w:p w:rsidR="00EF3AC4" w:rsidRPr="002D2355" w:rsidRDefault="00EF3AC4" w:rsidP="00EF3AC4">
      <w:pPr>
        <w:rPr>
          <w:rFonts w:ascii="Arial" w:eastAsia="Arial Unicode MS" w:hAnsi="Arial" w:cs="Arial"/>
          <w:bCs/>
          <w:color w:val="0D0D0D" w:themeColor="text1" w:themeTint="F2"/>
          <w:sz w:val="21"/>
          <w:szCs w:val="21"/>
          <w:u w:val="single"/>
        </w:rPr>
      </w:pPr>
      <w:r w:rsidRPr="002D2355">
        <w:rPr>
          <w:rFonts w:ascii="Arial" w:hAnsi="Arial" w:cs="Arial"/>
          <w:color w:val="0D0D0D" w:themeColor="text1" w:themeTint="F2"/>
          <w:sz w:val="21"/>
          <w:szCs w:val="21"/>
          <w:u w:val="single"/>
        </w:rPr>
        <w:t>Dane osobowe będą przechowywane przez okres zgodny z r</w:t>
      </w:r>
      <w:r w:rsidRPr="002D2355">
        <w:rPr>
          <w:rFonts w:ascii="Arial" w:eastAsia="Arial Unicode MS" w:hAnsi="Arial" w:cs="Arial"/>
          <w:bCs/>
          <w:color w:val="0D0D0D" w:themeColor="text1" w:themeTint="F2"/>
          <w:sz w:val="21"/>
          <w:szCs w:val="21"/>
          <w:u w:val="single"/>
        </w:rPr>
        <w:t>ozporządzeniem Prezesa Rady Ministrów z 18.01.2011 r. w sprawie instrukcji kancelaryjnej, jednolitych rzeczowych wykazów akt oraz instrukcji w sprawie organizacji i zakresu działania archiwów zakładowych- tj. przez okres 3 miesięcy od zakończenia procesu rekrutacji.</w:t>
      </w:r>
    </w:p>
    <w:p w:rsidR="00EF3AC4" w:rsidRPr="002D2355" w:rsidRDefault="00EF3AC4" w:rsidP="00EF3AC4">
      <w:pPr>
        <w:rPr>
          <w:rFonts w:ascii="Arial" w:eastAsia="Arial Unicode MS" w:hAnsi="Arial" w:cs="Arial"/>
          <w:bCs/>
          <w:color w:val="0D0D0D" w:themeColor="text1" w:themeTint="F2"/>
          <w:sz w:val="21"/>
          <w:szCs w:val="21"/>
          <w:highlight w:val="yellow"/>
          <w:u w:val="single"/>
        </w:rPr>
      </w:pPr>
    </w:p>
    <w:p w:rsidR="00EF3AC4" w:rsidRPr="002D2355" w:rsidRDefault="00EF3AC4" w:rsidP="00EF3AC4">
      <w:pPr>
        <w:rPr>
          <w:rFonts w:ascii="Arial" w:hAnsi="Arial" w:cs="Arial"/>
          <w:color w:val="0D0D0D" w:themeColor="text1" w:themeTint="F2"/>
          <w:sz w:val="21"/>
          <w:szCs w:val="21"/>
        </w:rPr>
      </w:pPr>
      <w:r w:rsidRPr="002D2355">
        <w:rPr>
          <w:rFonts w:ascii="Arial" w:hAnsi="Arial" w:cs="Arial"/>
          <w:color w:val="0D0D0D" w:themeColor="text1" w:themeTint="F2"/>
          <w:sz w:val="21"/>
          <w:szCs w:val="21"/>
        </w:rPr>
        <w:t>Administrator może przetwarzać dane osobowe zawarte w ofercie także w celu ustalenia, dochodzenia lub obrony przed roszczeniami, jeżeli roszczenia dotyczą prowadzonej przez nas rekrutacji. W tym celu administrator będzie przetwarzać dane osobowe w oparciu o swój prawnie uzasadniony interes, polegający na ustaleniu, dochodzeniu lub obrony przed roszczeniami w postępowaniu przed sądami lub organami państwowymi.</w:t>
      </w:r>
    </w:p>
    <w:p w:rsidR="00EF3AC4" w:rsidRDefault="00EF3AC4" w:rsidP="00EF3AC4">
      <w:pPr>
        <w:rPr>
          <w:rFonts w:ascii="Arial" w:hAnsi="Arial" w:cs="Arial"/>
          <w:color w:val="0D0D0D" w:themeColor="text1" w:themeTint="F2"/>
          <w:sz w:val="21"/>
          <w:szCs w:val="21"/>
        </w:rPr>
      </w:pPr>
    </w:p>
    <w:p w:rsidR="00A76D44" w:rsidRDefault="00A76D44" w:rsidP="00EF3AC4">
      <w:pPr>
        <w:rPr>
          <w:rFonts w:ascii="Arial" w:hAnsi="Arial" w:cs="Arial"/>
          <w:color w:val="0D0D0D" w:themeColor="text1" w:themeTint="F2"/>
          <w:sz w:val="21"/>
          <w:szCs w:val="21"/>
        </w:rPr>
      </w:pPr>
    </w:p>
    <w:p w:rsidR="00A76D44" w:rsidRDefault="00A76D44" w:rsidP="00EF3AC4">
      <w:pPr>
        <w:rPr>
          <w:rFonts w:ascii="Arial" w:hAnsi="Arial" w:cs="Arial"/>
          <w:color w:val="0D0D0D" w:themeColor="text1" w:themeTint="F2"/>
          <w:sz w:val="21"/>
          <w:szCs w:val="21"/>
        </w:rPr>
      </w:pPr>
    </w:p>
    <w:p w:rsidR="00A76D44" w:rsidRDefault="00A76D44" w:rsidP="00EF3AC4">
      <w:pPr>
        <w:rPr>
          <w:rFonts w:ascii="Arial" w:hAnsi="Arial" w:cs="Arial"/>
          <w:color w:val="0D0D0D" w:themeColor="text1" w:themeTint="F2"/>
          <w:sz w:val="21"/>
          <w:szCs w:val="21"/>
        </w:rPr>
      </w:pPr>
    </w:p>
    <w:p w:rsidR="002D2355" w:rsidRPr="002D2355" w:rsidRDefault="002D2355" w:rsidP="00EF3AC4">
      <w:pPr>
        <w:rPr>
          <w:rFonts w:ascii="Arial" w:hAnsi="Arial" w:cs="Arial"/>
          <w:color w:val="0D0D0D" w:themeColor="text1" w:themeTint="F2"/>
          <w:sz w:val="21"/>
          <w:szCs w:val="21"/>
        </w:rPr>
      </w:pPr>
    </w:p>
    <w:p w:rsidR="00EF3AC4" w:rsidRPr="002D2355" w:rsidRDefault="00EF3AC4" w:rsidP="00EF3AC4">
      <w:pPr>
        <w:rPr>
          <w:rFonts w:ascii="Arial" w:hAnsi="Arial" w:cs="Arial"/>
          <w:b/>
          <w:color w:val="0D0D0D" w:themeColor="text1" w:themeTint="F2"/>
          <w:sz w:val="21"/>
          <w:szCs w:val="21"/>
        </w:rPr>
      </w:pPr>
      <w:r w:rsidRPr="002D2355">
        <w:rPr>
          <w:rFonts w:ascii="Arial" w:hAnsi="Arial" w:cs="Arial"/>
          <w:b/>
          <w:color w:val="0D0D0D" w:themeColor="text1" w:themeTint="F2"/>
          <w:sz w:val="21"/>
          <w:szCs w:val="21"/>
        </w:rPr>
        <w:t>3. W zakresie Pani/Pana danych osobowych, na zasadach określonych w RODO, przysługują Pani/Panu prawa:</w:t>
      </w:r>
    </w:p>
    <w:p w:rsidR="00EF3AC4" w:rsidRPr="002D2355" w:rsidRDefault="00EF3AC4" w:rsidP="00EF3AC4">
      <w:pPr>
        <w:numPr>
          <w:ilvl w:val="0"/>
          <w:numId w:val="15"/>
        </w:numPr>
        <w:contextualSpacing/>
        <w:rPr>
          <w:rFonts w:ascii="Arial" w:hAnsi="Arial" w:cs="Arial"/>
          <w:color w:val="0D0D0D" w:themeColor="text1" w:themeTint="F2"/>
          <w:sz w:val="21"/>
          <w:szCs w:val="21"/>
        </w:rPr>
      </w:pPr>
      <w:r w:rsidRPr="002D2355">
        <w:rPr>
          <w:rFonts w:ascii="Arial" w:hAnsi="Arial" w:cs="Arial"/>
          <w:color w:val="0D0D0D" w:themeColor="text1" w:themeTint="F2"/>
          <w:sz w:val="21"/>
          <w:szCs w:val="21"/>
        </w:rPr>
        <w:t xml:space="preserve">prawo dostępu do danych osobowych; </w:t>
      </w:r>
    </w:p>
    <w:p w:rsidR="00EF3AC4" w:rsidRPr="002D2355" w:rsidRDefault="00EF3AC4" w:rsidP="00EF3AC4">
      <w:pPr>
        <w:numPr>
          <w:ilvl w:val="0"/>
          <w:numId w:val="15"/>
        </w:numPr>
        <w:contextualSpacing/>
        <w:rPr>
          <w:rFonts w:ascii="Arial" w:hAnsi="Arial" w:cs="Arial"/>
          <w:color w:val="0D0D0D" w:themeColor="text1" w:themeTint="F2"/>
          <w:sz w:val="21"/>
          <w:szCs w:val="21"/>
        </w:rPr>
      </w:pPr>
      <w:r w:rsidRPr="002D2355">
        <w:rPr>
          <w:rFonts w:ascii="Arial" w:hAnsi="Arial" w:cs="Arial"/>
          <w:color w:val="0D0D0D" w:themeColor="text1" w:themeTint="F2"/>
          <w:sz w:val="21"/>
          <w:szCs w:val="21"/>
        </w:rPr>
        <w:t xml:space="preserve">prawo sprostowania danych </w:t>
      </w:r>
    </w:p>
    <w:p w:rsidR="00EF3AC4" w:rsidRPr="002D2355" w:rsidRDefault="00EF3AC4" w:rsidP="00EF3AC4">
      <w:pPr>
        <w:numPr>
          <w:ilvl w:val="0"/>
          <w:numId w:val="15"/>
        </w:numPr>
        <w:contextualSpacing/>
        <w:rPr>
          <w:rFonts w:ascii="Arial" w:hAnsi="Arial" w:cs="Arial"/>
          <w:color w:val="0D0D0D" w:themeColor="text1" w:themeTint="F2"/>
          <w:sz w:val="21"/>
          <w:szCs w:val="21"/>
        </w:rPr>
      </w:pPr>
      <w:r w:rsidRPr="002D2355">
        <w:rPr>
          <w:rFonts w:ascii="Arial" w:hAnsi="Arial" w:cs="Arial"/>
          <w:color w:val="0D0D0D" w:themeColor="text1" w:themeTint="F2"/>
          <w:sz w:val="21"/>
          <w:szCs w:val="21"/>
        </w:rPr>
        <w:t xml:space="preserve">prawo do usunięcia danych </w:t>
      </w:r>
    </w:p>
    <w:p w:rsidR="00EF3AC4" w:rsidRPr="002D2355" w:rsidRDefault="00EF3AC4" w:rsidP="00EF3AC4">
      <w:pPr>
        <w:numPr>
          <w:ilvl w:val="0"/>
          <w:numId w:val="15"/>
        </w:numPr>
        <w:contextualSpacing/>
        <w:rPr>
          <w:rFonts w:ascii="Arial" w:hAnsi="Arial" w:cs="Arial"/>
          <w:color w:val="0D0D0D" w:themeColor="text1" w:themeTint="F2"/>
          <w:sz w:val="21"/>
          <w:szCs w:val="21"/>
        </w:rPr>
      </w:pPr>
      <w:r w:rsidRPr="002D2355">
        <w:rPr>
          <w:rFonts w:ascii="Arial" w:hAnsi="Arial" w:cs="Arial"/>
          <w:color w:val="0D0D0D" w:themeColor="text1" w:themeTint="F2"/>
          <w:sz w:val="21"/>
          <w:szCs w:val="21"/>
        </w:rPr>
        <w:t>prawo ograniczenia przetwarzania</w:t>
      </w:r>
    </w:p>
    <w:p w:rsidR="00EF3AC4" w:rsidRPr="002D2355" w:rsidRDefault="00EF3AC4" w:rsidP="00EF3AC4">
      <w:pPr>
        <w:numPr>
          <w:ilvl w:val="0"/>
          <w:numId w:val="15"/>
        </w:numPr>
        <w:contextualSpacing/>
        <w:rPr>
          <w:rFonts w:ascii="Arial" w:hAnsi="Arial" w:cs="Arial"/>
          <w:color w:val="0D0D0D" w:themeColor="text1" w:themeTint="F2"/>
          <w:sz w:val="21"/>
          <w:szCs w:val="21"/>
        </w:rPr>
      </w:pPr>
      <w:r w:rsidRPr="002D2355">
        <w:rPr>
          <w:rFonts w:ascii="Arial" w:hAnsi="Arial" w:cs="Arial"/>
          <w:color w:val="0D0D0D" w:themeColor="text1" w:themeTint="F2"/>
          <w:sz w:val="21"/>
          <w:szCs w:val="21"/>
        </w:rPr>
        <w:t xml:space="preserve">prawo do wniesienia sprzeciwu wobec przetwarzania </w:t>
      </w:r>
    </w:p>
    <w:p w:rsidR="00EF3AC4" w:rsidRPr="002D2355" w:rsidRDefault="00EF3AC4" w:rsidP="00EF3AC4">
      <w:pPr>
        <w:numPr>
          <w:ilvl w:val="0"/>
          <w:numId w:val="15"/>
        </w:numPr>
        <w:contextualSpacing/>
        <w:rPr>
          <w:rFonts w:ascii="Arial" w:hAnsi="Arial" w:cs="Arial"/>
          <w:color w:val="0D0D0D" w:themeColor="text1" w:themeTint="F2"/>
          <w:sz w:val="21"/>
          <w:szCs w:val="21"/>
        </w:rPr>
      </w:pPr>
      <w:r w:rsidRPr="002D2355">
        <w:rPr>
          <w:rFonts w:ascii="Arial" w:hAnsi="Arial" w:cs="Arial"/>
          <w:color w:val="0D0D0D" w:themeColor="text1" w:themeTint="F2"/>
          <w:sz w:val="21"/>
          <w:szCs w:val="21"/>
        </w:rPr>
        <w:t>prawo do cofnięcia zgody</w:t>
      </w:r>
    </w:p>
    <w:p w:rsidR="00EF3AC4" w:rsidRPr="002D2355" w:rsidRDefault="00EF3AC4" w:rsidP="00EF3AC4">
      <w:pPr>
        <w:numPr>
          <w:ilvl w:val="0"/>
          <w:numId w:val="15"/>
        </w:numPr>
        <w:contextualSpacing/>
        <w:rPr>
          <w:rFonts w:ascii="Arial" w:hAnsi="Arial" w:cs="Arial"/>
          <w:color w:val="0D0D0D" w:themeColor="text1" w:themeTint="F2"/>
          <w:sz w:val="21"/>
          <w:szCs w:val="21"/>
        </w:rPr>
      </w:pPr>
      <w:r w:rsidRPr="002D2355">
        <w:rPr>
          <w:rFonts w:ascii="Arial" w:hAnsi="Arial" w:cs="Arial"/>
          <w:color w:val="0D0D0D" w:themeColor="text1" w:themeTint="F2"/>
          <w:sz w:val="21"/>
          <w:szCs w:val="21"/>
        </w:rPr>
        <w:t>prawo do przenoszenia danych.</w:t>
      </w:r>
    </w:p>
    <w:p w:rsidR="00EF3AC4" w:rsidRPr="002D2355" w:rsidRDefault="00EF3AC4" w:rsidP="00EF3AC4">
      <w:pPr>
        <w:rPr>
          <w:rFonts w:ascii="Arial" w:hAnsi="Arial" w:cs="Arial"/>
          <w:color w:val="0D0D0D" w:themeColor="text1" w:themeTint="F2"/>
          <w:sz w:val="21"/>
          <w:szCs w:val="21"/>
        </w:rPr>
      </w:pPr>
      <w:r w:rsidRPr="002D2355">
        <w:rPr>
          <w:rFonts w:ascii="Arial" w:hAnsi="Arial" w:cs="Arial"/>
          <w:color w:val="0D0D0D" w:themeColor="text1" w:themeTint="F2"/>
          <w:sz w:val="21"/>
          <w:szCs w:val="21"/>
        </w:rPr>
        <w:t>4. Ma Pani/Pan prawo wniesienia skargi do organu nadzorczego- Prezesa Urzędu Ochrony Danych Osobowych, jeżeli uzna, iż jego dane osobowe przetwarzane są przez administratora niezgodnie z przepisami RODO.</w:t>
      </w:r>
    </w:p>
    <w:p w:rsidR="00EF3AC4" w:rsidRPr="002D2355" w:rsidRDefault="00EF3AC4" w:rsidP="00EF3AC4">
      <w:pPr>
        <w:rPr>
          <w:rFonts w:ascii="Arial" w:hAnsi="Arial" w:cs="Arial"/>
          <w:color w:val="0D0D0D" w:themeColor="text1" w:themeTint="F2"/>
          <w:sz w:val="21"/>
          <w:szCs w:val="21"/>
        </w:rPr>
      </w:pPr>
      <w:r w:rsidRPr="002D2355">
        <w:rPr>
          <w:rFonts w:ascii="Arial" w:hAnsi="Arial" w:cs="Arial"/>
          <w:color w:val="0D0D0D" w:themeColor="text1" w:themeTint="F2"/>
          <w:sz w:val="21"/>
          <w:szCs w:val="21"/>
        </w:rPr>
        <w:t>5. Dane osobowe nie będą przekazywane do państwa trzeciego/ organizacji międzynarodowej.</w:t>
      </w:r>
    </w:p>
    <w:p w:rsidR="00EF3AC4" w:rsidRPr="002D2355" w:rsidRDefault="00EF3AC4" w:rsidP="00EF3AC4">
      <w:pPr>
        <w:rPr>
          <w:rFonts w:ascii="Arial" w:hAnsi="Arial" w:cs="Arial"/>
          <w:color w:val="0D0D0D" w:themeColor="text1" w:themeTint="F2"/>
          <w:sz w:val="21"/>
          <w:szCs w:val="21"/>
        </w:rPr>
      </w:pPr>
      <w:r w:rsidRPr="002D2355">
        <w:rPr>
          <w:rFonts w:ascii="Arial" w:hAnsi="Arial" w:cs="Arial"/>
          <w:color w:val="0D0D0D" w:themeColor="text1" w:themeTint="F2"/>
          <w:sz w:val="21"/>
          <w:szCs w:val="21"/>
        </w:rPr>
        <w:t>6. Dane osobowe nie będą przetwarzane w sposób  zautomatyzowany i nie będą  profilowane.</w:t>
      </w:r>
    </w:p>
    <w:p w:rsidR="00EF3AC4" w:rsidRPr="002D2355" w:rsidRDefault="00EF3AC4" w:rsidP="00EF3AC4">
      <w:pPr>
        <w:rPr>
          <w:rFonts w:ascii="Arial" w:hAnsi="Arial" w:cs="Arial"/>
          <w:color w:val="0D0D0D" w:themeColor="text1" w:themeTint="F2"/>
          <w:sz w:val="21"/>
          <w:szCs w:val="21"/>
          <w:u w:val="single"/>
        </w:rPr>
      </w:pPr>
      <w:r w:rsidRPr="002D2355">
        <w:rPr>
          <w:rFonts w:ascii="Arial" w:hAnsi="Arial" w:cs="Arial"/>
          <w:color w:val="0D0D0D" w:themeColor="text1" w:themeTint="F2"/>
          <w:sz w:val="21"/>
          <w:szCs w:val="21"/>
          <w:u w:val="single"/>
        </w:rPr>
        <w:t xml:space="preserve">7. Wszelkie uwagi  dotyczące przetwarzania danych osobowych prosimy o zgłaszanie na adres </w:t>
      </w:r>
      <w:r w:rsidRPr="002D2355">
        <w:rPr>
          <w:rFonts w:ascii="Arial" w:hAnsi="Arial" w:cs="Arial"/>
          <w:b/>
          <w:color w:val="0D0D0D" w:themeColor="text1" w:themeTint="F2"/>
          <w:sz w:val="21"/>
          <w:szCs w:val="21"/>
          <w:u w:val="single"/>
        </w:rPr>
        <w:t>e-mail: bod@um.szczecin.pl.</w:t>
      </w:r>
    </w:p>
    <w:p w:rsidR="00EF3AC4" w:rsidRPr="002D2355" w:rsidRDefault="00EF3AC4" w:rsidP="00EF3AC4">
      <w:pPr>
        <w:rPr>
          <w:rFonts w:ascii="Arial" w:hAnsi="Arial" w:cs="Arial"/>
          <w:iCs/>
          <w:color w:val="0D0D0D" w:themeColor="text1" w:themeTint="F2"/>
          <w:sz w:val="21"/>
          <w:szCs w:val="21"/>
        </w:rPr>
      </w:pPr>
      <w:r w:rsidRPr="002D2355">
        <w:rPr>
          <w:rFonts w:ascii="Arial" w:hAnsi="Arial" w:cs="Arial"/>
          <w:iCs/>
          <w:color w:val="0D0D0D" w:themeColor="text1" w:themeTint="F2"/>
          <w:sz w:val="21"/>
          <w:szCs w:val="21"/>
        </w:rPr>
        <w:t xml:space="preserve">Prezydent Miasta Szczecin, zgodnie z Dyrektywą Parlamentu Europejskiego i Rady (UE) 2019/1937 z 23.10.2019 r. w sprawie ochrony osób zgłaszających naruszenia prawa Unii, </w:t>
      </w:r>
      <w:r w:rsidRPr="002D2355">
        <w:rPr>
          <w:rFonts w:ascii="Arial" w:hAnsi="Arial" w:cs="Arial"/>
          <w:b/>
          <w:iCs/>
          <w:color w:val="0D0D0D" w:themeColor="text1" w:themeTint="F2"/>
          <w:sz w:val="21"/>
          <w:szCs w:val="21"/>
        </w:rPr>
        <w:t>Zarządzeniem nr 597/21 Prezydenta Miasta Szczecin z 14.12.2021 r.</w:t>
      </w:r>
      <w:r w:rsidRPr="002D2355">
        <w:rPr>
          <w:rFonts w:ascii="Arial" w:hAnsi="Arial" w:cs="Arial"/>
          <w:iCs/>
          <w:color w:val="0D0D0D" w:themeColor="text1" w:themeTint="F2"/>
          <w:sz w:val="21"/>
          <w:szCs w:val="21"/>
        </w:rPr>
        <w:t xml:space="preserve"> wdrożył w Urzędzie Miasta Szczecin Wewnętrzny </w:t>
      </w:r>
      <w:r w:rsidRPr="002D2355">
        <w:rPr>
          <w:rFonts w:ascii="Arial" w:hAnsi="Arial" w:cs="Arial"/>
          <w:b/>
          <w:iCs/>
          <w:color w:val="0D0D0D" w:themeColor="text1" w:themeTint="F2"/>
          <w:sz w:val="21"/>
          <w:szCs w:val="21"/>
        </w:rPr>
        <w:t>regulamin zgłaszania naruszeń prawa i podejmowania działań następczych</w:t>
      </w:r>
      <w:r w:rsidRPr="002D2355">
        <w:rPr>
          <w:rFonts w:ascii="Arial" w:hAnsi="Arial" w:cs="Arial"/>
          <w:iCs/>
          <w:color w:val="0D0D0D" w:themeColor="text1" w:themeTint="F2"/>
          <w:sz w:val="21"/>
          <w:szCs w:val="21"/>
        </w:rPr>
        <w:t xml:space="preserve">, zwany dalej regulaminem. </w:t>
      </w:r>
    </w:p>
    <w:p w:rsidR="00EF3AC4" w:rsidRPr="002D2355" w:rsidRDefault="00EF3AC4" w:rsidP="00EF3AC4">
      <w:pPr>
        <w:rPr>
          <w:rFonts w:ascii="Arial" w:hAnsi="Arial" w:cs="Arial"/>
          <w:iCs/>
          <w:color w:val="0D0D0D" w:themeColor="text1" w:themeTint="F2"/>
          <w:sz w:val="21"/>
          <w:szCs w:val="21"/>
        </w:rPr>
      </w:pPr>
    </w:p>
    <w:p w:rsidR="00EF3AC4" w:rsidRPr="002D2355" w:rsidRDefault="00EF3AC4" w:rsidP="00EF3AC4">
      <w:pPr>
        <w:rPr>
          <w:rFonts w:ascii="Arial" w:hAnsi="Arial" w:cs="Arial"/>
          <w:iCs/>
          <w:color w:val="0D0D0D" w:themeColor="text1" w:themeTint="F2"/>
          <w:sz w:val="21"/>
          <w:szCs w:val="21"/>
        </w:rPr>
      </w:pPr>
      <w:r w:rsidRPr="002D2355">
        <w:rPr>
          <w:rFonts w:ascii="Arial" w:hAnsi="Arial" w:cs="Arial"/>
          <w:iCs/>
          <w:color w:val="0D0D0D" w:themeColor="text1" w:themeTint="F2"/>
          <w:sz w:val="21"/>
          <w:szCs w:val="21"/>
        </w:rPr>
        <w:t>Regulamin ustala w szczególności zasady obsługi poufnych kanałów zgłaszania naruszeń prawa, prowadzenia wewnętrznych postępowań wyjaśniających, prowadzenia rejestru zgłoszeń, a także zasady ochrony osób zgłaszających naruszenia prawa w Urzędzie Miasta Szczecin.</w:t>
      </w:r>
    </w:p>
    <w:p w:rsidR="00EF3AC4" w:rsidRPr="002D2355" w:rsidRDefault="00EF3AC4" w:rsidP="00EF3AC4">
      <w:pPr>
        <w:rPr>
          <w:rFonts w:ascii="Arial" w:hAnsi="Arial" w:cs="Arial"/>
          <w:iCs/>
          <w:color w:val="0D0D0D" w:themeColor="text1" w:themeTint="F2"/>
          <w:sz w:val="21"/>
          <w:szCs w:val="21"/>
        </w:rPr>
      </w:pPr>
    </w:p>
    <w:p w:rsidR="00EF3AC4" w:rsidRPr="002D2355" w:rsidRDefault="00EF3AC4" w:rsidP="00EF3AC4">
      <w:pPr>
        <w:rPr>
          <w:rFonts w:ascii="Arial" w:hAnsi="Arial" w:cs="Arial"/>
          <w:iCs/>
          <w:color w:val="0D0D0D" w:themeColor="text1" w:themeTint="F2"/>
          <w:sz w:val="21"/>
          <w:szCs w:val="21"/>
        </w:rPr>
      </w:pPr>
      <w:r w:rsidRPr="002D2355">
        <w:rPr>
          <w:rFonts w:ascii="Arial" w:hAnsi="Arial" w:cs="Arial"/>
          <w:iCs/>
          <w:color w:val="0D0D0D" w:themeColor="text1" w:themeTint="F2"/>
          <w:sz w:val="21"/>
          <w:szCs w:val="21"/>
        </w:rPr>
        <w:t>Osobą zgłaszającą naruszenia prawa w Urzędzie Miasta Szczecin może być m. in. osoba, która ubiega się o pracę lub świadczenie usług na rzecz Urzędu Miasta Szczecin oraz która uzyskała informacje na temat naruszenia prawa podczas procesu rekrutacji lub na innym etapie negocjacji poprzedzających zawarcie umowy i może doświadczać działań odwetowych.</w:t>
      </w:r>
    </w:p>
    <w:p w:rsidR="00EF3AC4" w:rsidRPr="002D2355" w:rsidRDefault="00EF3AC4" w:rsidP="00EF3AC4">
      <w:pPr>
        <w:rPr>
          <w:rFonts w:ascii="Arial" w:hAnsi="Arial" w:cs="Arial"/>
          <w:iCs/>
          <w:color w:val="0D0D0D" w:themeColor="text1" w:themeTint="F2"/>
          <w:sz w:val="21"/>
          <w:szCs w:val="21"/>
        </w:rPr>
      </w:pPr>
    </w:p>
    <w:p w:rsidR="00EF3AC4" w:rsidRPr="002D2355" w:rsidRDefault="00EF3AC4" w:rsidP="00EF3AC4">
      <w:pPr>
        <w:rPr>
          <w:rFonts w:ascii="Arial" w:hAnsi="Arial" w:cs="Arial"/>
          <w:iCs/>
          <w:color w:val="0D0D0D" w:themeColor="text1" w:themeTint="F2"/>
          <w:sz w:val="21"/>
          <w:szCs w:val="21"/>
        </w:rPr>
      </w:pPr>
      <w:r w:rsidRPr="002D2355">
        <w:rPr>
          <w:rFonts w:ascii="Arial" w:hAnsi="Arial" w:cs="Arial"/>
          <w:iCs/>
          <w:color w:val="0D0D0D" w:themeColor="text1" w:themeTint="F2"/>
          <w:sz w:val="21"/>
          <w:szCs w:val="21"/>
        </w:rPr>
        <w:t>Zgłoszenie naruszenia prawa powinno zawierać co najmniej imię i nazwisko osoby dokonującej zgłoszenia naruszenia prawa. Zgłoszenia anonimowe nie będą rozpatrywane.</w:t>
      </w:r>
    </w:p>
    <w:p w:rsidR="00EF3AC4" w:rsidRPr="002D2355" w:rsidRDefault="00EF3AC4" w:rsidP="00EF3AC4">
      <w:pPr>
        <w:rPr>
          <w:rFonts w:ascii="Arial" w:hAnsi="Arial" w:cs="Arial"/>
          <w:iCs/>
          <w:color w:val="0D0D0D" w:themeColor="text1" w:themeTint="F2"/>
          <w:sz w:val="21"/>
          <w:szCs w:val="21"/>
        </w:rPr>
      </w:pPr>
    </w:p>
    <w:p w:rsidR="00EF3AC4" w:rsidRPr="002D2355" w:rsidRDefault="00EF3AC4" w:rsidP="00EF3AC4">
      <w:pPr>
        <w:rPr>
          <w:rFonts w:ascii="Arial" w:hAnsi="Arial" w:cs="Arial"/>
          <w:iCs/>
          <w:color w:val="0D0D0D" w:themeColor="text1" w:themeTint="F2"/>
          <w:sz w:val="21"/>
          <w:szCs w:val="21"/>
        </w:rPr>
      </w:pPr>
      <w:r w:rsidRPr="002D2355">
        <w:rPr>
          <w:rFonts w:ascii="Arial" w:hAnsi="Arial" w:cs="Arial"/>
          <w:iCs/>
          <w:color w:val="0D0D0D" w:themeColor="text1" w:themeTint="F2"/>
          <w:sz w:val="21"/>
          <w:szCs w:val="21"/>
        </w:rPr>
        <w:t>Osoby ubiegające się o pracę lub świadczenie usług na rzecz Urzędu Miasta Szczecin, zobowiązane są do złożenia oświadczenia na piśmie o zapoznaniu się z treścią regulaminu. Wzór oświadczenia o zapoznaniu się z treścią regulaminu określa Załącznik nr 5 do Wewnętrznego regulaminu zgłaszania naruszeń prawa i podejmowania działań następczych w Urzędzie Miasta Szczecin.</w:t>
      </w:r>
    </w:p>
    <w:p w:rsidR="00EF3AC4" w:rsidRPr="002D2355" w:rsidRDefault="00EF3AC4" w:rsidP="00EF3AC4">
      <w:pPr>
        <w:rPr>
          <w:rFonts w:ascii="Arial" w:hAnsi="Arial" w:cs="Arial"/>
          <w:iCs/>
          <w:color w:val="0D0D0D" w:themeColor="text1" w:themeTint="F2"/>
          <w:sz w:val="21"/>
          <w:szCs w:val="21"/>
        </w:rPr>
      </w:pPr>
    </w:p>
    <w:p w:rsidR="00EF3AC4" w:rsidRPr="002D2355" w:rsidRDefault="00EF3AC4" w:rsidP="00EF3AC4">
      <w:pPr>
        <w:rPr>
          <w:rFonts w:ascii="Arial" w:hAnsi="Arial" w:cs="Arial"/>
          <w:iCs/>
          <w:color w:val="0D0D0D" w:themeColor="text1" w:themeTint="F2"/>
          <w:sz w:val="21"/>
          <w:szCs w:val="21"/>
        </w:rPr>
      </w:pPr>
      <w:r w:rsidRPr="002D2355">
        <w:rPr>
          <w:rFonts w:ascii="Arial" w:hAnsi="Arial" w:cs="Arial"/>
          <w:iCs/>
          <w:color w:val="0D0D0D" w:themeColor="text1" w:themeTint="F2"/>
          <w:sz w:val="21"/>
          <w:szCs w:val="21"/>
        </w:rPr>
        <w:t>Ponadto ustne oraz pisemne zgłoszenia naruszenia prawa można kierować do:</w:t>
      </w:r>
    </w:p>
    <w:p w:rsidR="00EF3AC4" w:rsidRPr="002D2355" w:rsidRDefault="00EF3AC4" w:rsidP="00EF3AC4">
      <w:pPr>
        <w:rPr>
          <w:rFonts w:ascii="Arial" w:hAnsi="Arial" w:cs="Arial"/>
          <w:iCs/>
          <w:color w:val="0D0D0D" w:themeColor="text1" w:themeTint="F2"/>
          <w:sz w:val="21"/>
          <w:szCs w:val="21"/>
        </w:rPr>
      </w:pPr>
      <w:r w:rsidRPr="002D2355">
        <w:rPr>
          <w:rFonts w:ascii="Arial" w:hAnsi="Arial" w:cs="Arial"/>
          <w:iCs/>
          <w:color w:val="0D0D0D" w:themeColor="text1" w:themeTint="F2"/>
          <w:sz w:val="21"/>
          <w:szCs w:val="21"/>
        </w:rPr>
        <w:t>Koordynatora ds. naruszeń prawa, pok. 335I, tel. 91 480</w:t>
      </w:r>
      <w:r w:rsidRPr="002D2355">
        <w:rPr>
          <w:rFonts w:ascii="Arial" w:hAnsi="Arial" w:cs="Arial"/>
          <w:b/>
          <w:iCs/>
          <w:color w:val="0D0D0D" w:themeColor="text1" w:themeTint="F2"/>
          <w:sz w:val="21"/>
          <w:szCs w:val="21"/>
        </w:rPr>
        <w:t xml:space="preserve"> 2087</w:t>
      </w:r>
      <w:r w:rsidRPr="002D2355">
        <w:rPr>
          <w:rFonts w:ascii="Arial" w:hAnsi="Arial" w:cs="Arial"/>
          <w:iCs/>
          <w:color w:val="0D0D0D" w:themeColor="text1" w:themeTint="F2"/>
          <w:sz w:val="21"/>
          <w:szCs w:val="21"/>
        </w:rPr>
        <w:t>.</w:t>
      </w:r>
    </w:p>
    <w:p w:rsidR="00EF3AC4" w:rsidRPr="002D2355" w:rsidRDefault="00EF3AC4" w:rsidP="00EF3AC4">
      <w:pPr>
        <w:rPr>
          <w:rFonts w:ascii="Arial" w:hAnsi="Arial" w:cs="Arial"/>
          <w:iCs/>
          <w:color w:val="0D0D0D" w:themeColor="text1" w:themeTint="F2"/>
          <w:sz w:val="21"/>
          <w:szCs w:val="21"/>
        </w:rPr>
      </w:pPr>
    </w:p>
    <w:p w:rsidR="00EF3AC4" w:rsidRPr="002D2355" w:rsidRDefault="00EF3AC4" w:rsidP="00EF3AC4">
      <w:pPr>
        <w:rPr>
          <w:rFonts w:ascii="Arial" w:hAnsi="Arial" w:cs="Arial"/>
          <w:iCs/>
          <w:color w:val="0D0D0D" w:themeColor="text1" w:themeTint="F2"/>
          <w:sz w:val="21"/>
          <w:szCs w:val="21"/>
        </w:rPr>
      </w:pPr>
      <w:r w:rsidRPr="002D2355">
        <w:rPr>
          <w:rFonts w:ascii="Arial" w:hAnsi="Arial" w:cs="Arial"/>
          <w:iCs/>
          <w:color w:val="0D0D0D" w:themeColor="text1" w:themeTint="F2"/>
          <w:sz w:val="21"/>
          <w:szCs w:val="21"/>
        </w:rPr>
        <w:t xml:space="preserve">Z zarządzeniem nr 457/23 Prezydenta Miasta Szczecin z 02.10.2023 r. można zapoznać się pod adresem: </w:t>
      </w:r>
      <w:r w:rsidRPr="002D2355">
        <w:rPr>
          <w:rFonts w:ascii="Arial" w:hAnsi="Arial" w:cs="Arial"/>
          <w:b/>
          <w:iCs/>
          <w:color w:val="0D0D0D" w:themeColor="text1" w:themeTint="F2"/>
          <w:sz w:val="21"/>
          <w:szCs w:val="21"/>
          <w:u w:val="single"/>
        </w:rPr>
        <w:t>https://bip.um.szczecin.pl/chapter_131381.asp?soid=D627260EACF74C288D5B1181089172F6</w:t>
      </w:r>
    </w:p>
    <w:p w:rsidR="00EF3AC4" w:rsidRPr="002D2355" w:rsidRDefault="00EF3AC4" w:rsidP="00D87BB2">
      <w:pPr>
        <w:rPr>
          <w:rFonts w:ascii="Arial" w:eastAsia="SimSun" w:hAnsi="Arial" w:cs="Arial"/>
          <w:b/>
          <w:color w:val="0D0D0D" w:themeColor="text1" w:themeTint="F2"/>
          <w:sz w:val="21"/>
          <w:szCs w:val="21"/>
          <w:u w:val="single"/>
        </w:rPr>
      </w:pPr>
    </w:p>
    <w:sectPr w:rsidR="00EF3AC4" w:rsidRPr="002D2355" w:rsidSect="00C73462">
      <w:pgSz w:w="11906" w:h="16838" w:code="9"/>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962"/>
    <w:multiLevelType w:val="hybridMultilevel"/>
    <w:tmpl w:val="3D44CB9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0A44A99"/>
    <w:multiLevelType w:val="hybridMultilevel"/>
    <w:tmpl w:val="2C5AEA6C"/>
    <w:lvl w:ilvl="0" w:tplc="2918C4B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BF5999"/>
    <w:multiLevelType w:val="hybridMultilevel"/>
    <w:tmpl w:val="F8BCE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9600DA"/>
    <w:multiLevelType w:val="hybridMultilevel"/>
    <w:tmpl w:val="65B41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2B4CA3"/>
    <w:multiLevelType w:val="hybridMultilevel"/>
    <w:tmpl w:val="7DCA3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8221A2"/>
    <w:multiLevelType w:val="hybridMultilevel"/>
    <w:tmpl w:val="00F29FE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7F07A58"/>
    <w:multiLevelType w:val="hybridMultilevel"/>
    <w:tmpl w:val="8368C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3C328A"/>
    <w:multiLevelType w:val="hybridMultilevel"/>
    <w:tmpl w:val="5BF8CD9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5B63BD"/>
    <w:multiLevelType w:val="hybridMultilevel"/>
    <w:tmpl w:val="41303F40"/>
    <w:lvl w:ilvl="0" w:tplc="C498762C">
      <w:start w:val="1"/>
      <w:numFmt w:val="upperRoman"/>
      <w:lvlText w:val="%1."/>
      <w:lvlJc w:val="left"/>
      <w:pPr>
        <w:ind w:left="72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7A0E26"/>
    <w:multiLevelType w:val="hybridMultilevel"/>
    <w:tmpl w:val="D4C89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B55A99"/>
    <w:multiLevelType w:val="hybridMultilevel"/>
    <w:tmpl w:val="CF20B2E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D252D77"/>
    <w:multiLevelType w:val="hybridMultilevel"/>
    <w:tmpl w:val="B952F8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BB5781"/>
    <w:multiLevelType w:val="hybridMultilevel"/>
    <w:tmpl w:val="9F8682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EF004C"/>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7D36864"/>
    <w:multiLevelType w:val="hybridMultilevel"/>
    <w:tmpl w:val="6FF0BC58"/>
    <w:lvl w:ilvl="0" w:tplc="26BEC502">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B02282"/>
    <w:multiLevelType w:val="hybridMultilevel"/>
    <w:tmpl w:val="8F264E8A"/>
    <w:lvl w:ilvl="0" w:tplc="66EE27AE">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C039D7"/>
    <w:multiLevelType w:val="hybridMultilevel"/>
    <w:tmpl w:val="5C941DE6"/>
    <w:lvl w:ilvl="0" w:tplc="2918C4B6">
      <w:start w:val="1"/>
      <w:numFmt w:val="bullet"/>
      <w:lvlText w:val="-"/>
      <w:lvlJc w:val="left"/>
      <w:pPr>
        <w:ind w:left="1440" w:hanging="360"/>
      </w:pPr>
      <w:rPr>
        <w:rFonts w:ascii="Verdana" w:hAnsi="Verdan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521D5C4E"/>
    <w:multiLevelType w:val="hybridMultilevel"/>
    <w:tmpl w:val="B5B2F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9E0A8D"/>
    <w:multiLevelType w:val="hybridMultilevel"/>
    <w:tmpl w:val="03787A16"/>
    <w:lvl w:ilvl="0" w:tplc="2918C4B6">
      <w:start w:val="1"/>
      <w:numFmt w:val="bullet"/>
      <w:lvlText w:val="-"/>
      <w:lvlJc w:val="left"/>
      <w:pPr>
        <w:ind w:left="1080" w:hanging="360"/>
      </w:pPr>
      <w:rPr>
        <w:rFonts w:ascii="Verdana" w:hAnsi="Verdan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55E330FA"/>
    <w:multiLevelType w:val="hybridMultilevel"/>
    <w:tmpl w:val="5B7888E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A7F134B"/>
    <w:multiLevelType w:val="hybridMultilevel"/>
    <w:tmpl w:val="C9682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E469AB"/>
    <w:multiLevelType w:val="hybridMultilevel"/>
    <w:tmpl w:val="3050BEE4"/>
    <w:lvl w:ilvl="0" w:tplc="B87E6DD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E3080C"/>
    <w:multiLevelType w:val="hybridMultilevel"/>
    <w:tmpl w:val="C45EE22A"/>
    <w:lvl w:ilvl="0" w:tplc="2918C4B6">
      <w:start w:val="1"/>
      <w:numFmt w:val="bullet"/>
      <w:lvlText w:val="-"/>
      <w:lvlJc w:val="left"/>
      <w:pPr>
        <w:ind w:left="1080" w:hanging="360"/>
      </w:pPr>
      <w:rPr>
        <w:rFonts w:ascii="Verdana" w:hAnsi="Verdan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6456714E"/>
    <w:multiLevelType w:val="hybridMultilevel"/>
    <w:tmpl w:val="1B284A0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FF2826"/>
    <w:multiLevelType w:val="hybridMultilevel"/>
    <w:tmpl w:val="D82474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8F67E16"/>
    <w:multiLevelType w:val="hybridMultilevel"/>
    <w:tmpl w:val="9AEA73A0"/>
    <w:lvl w:ilvl="0" w:tplc="CDDE47E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441E90"/>
    <w:multiLevelType w:val="hybridMultilevel"/>
    <w:tmpl w:val="8884D0A4"/>
    <w:lvl w:ilvl="0" w:tplc="D83ADFF6">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766496B"/>
    <w:multiLevelType w:val="singleLevel"/>
    <w:tmpl w:val="0415000F"/>
    <w:lvl w:ilvl="0">
      <w:start w:val="1"/>
      <w:numFmt w:val="decimal"/>
      <w:lvlText w:val="%1."/>
      <w:lvlJc w:val="left"/>
      <w:pPr>
        <w:tabs>
          <w:tab w:val="num" w:pos="360"/>
        </w:tabs>
        <w:ind w:left="360" w:hanging="360"/>
      </w:p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num>
  <w:num w:numId="4">
    <w:abstractNumId w:val="11"/>
  </w:num>
  <w:num w:numId="5">
    <w:abstractNumId w:val="23"/>
  </w:num>
  <w:num w:numId="6">
    <w:abstractNumId w:val="20"/>
  </w:num>
  <w:num w:numId="7">
    <w:abstractNumId w:val="2"/>
  </w:num>
  <w:num w:numId="8">
    <w:abstractNumId w:val="21"/>
  </w:num>
  <w:num w:numId="9">
    <w:abstractNumId w:val="27"/>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4"/>
  </w:num>
  <w:num w:numId="14">
    <w:abstractNumId w:val="3"/>
  </w:num>
  <w:num w:numId="15">
    <w:abstractNumId w:val="6"/>
  </w:num>
  <w:num w:numId="16">
    <w:abstractNumId w:val="9"/>
  </w:num>
  <w:num w:numId="17">
    <w:abstractNumId w:val="25"/>
  </w:num>
  <w:num w:numId="18">
    <w:abstractNumId w:val="12"/>
  </w:num>
  <w:num w:numId="19">
    <w:abstractNumId w:val="14"/>
  </w:num>
  <w:num w:numId="20">
    <w:abstractNumId w:val="15"/>
  </w:num>
  <w:num w:numId="21">
    <w:abstractNumId w:val="19"/>
  </w:num>
  <w:num w:numId="22">
    <w:abstractNumId w:val="5"/>
  </w:num>
  <w:num w:numId="23">
    <w:abstractNumId w:val="0"/>
  </w:num>
  <w:num w:numId="24">
    <w:abstractNumId w:val="1"/>
  </w:num>
  <w:num w:numId="25">
    <w:abstractNumId w:val="8"/>
  </w:num>
  <w:num w:numId="26">
    <w:abstractNumId w:val="7"/>
  </w:num>
  <w:num w:numId="27">
    <w:abstractNumId w:val="18"/>
  </w:num>
  <w:num w:numId="28">
    <w:abstractNumId w:val="22"/>
  </w:num>
  <w:num w:numId="29">
    <w:abstractNumId w:val="2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C0"/>
    <w:rsid w:val="000126CE"/>
    <w:rsid w:val="000206A7"/>
    <w:rsid w:val="00027FAE"/>
    <w:rsid w:val="000326BB"/>
    <w:rsid w:val="00046C5B"/>
    <w:rsid w:val="0005136B"/>
    <w:rsid w:val="00061C84"/>
    <w:rsid w:val="00071F24"/>
    <w:rsid w:val="00081701"/>
    <w:rsid w:val="00090FEA"/>
    <w:rsid w:val="00091E0F"/>
    <w:rsid w:val="00092A6B"/>
    <w:rsid w:val="00094DA1"/>
    <w:rsid w:val="000A4C0C"/>
    <w:rsid w:val="000B664C"/>
    <w:rsid w:val="000C14D2"/>
    <w:rsid w:val="000C35C3"/>
    <w:rsid w:val="001004CF"/>
    <w:rsid w:val="00101992"/>
    <w:rsid w:val="0010528D"/>
    <w:rsid w:val="00125FDE"/>
    <w:rsid w:val="00133039"/>
    <w:rsid w:val="001336FF"/>
    <w:rsid w:val="0013581F"/>
    <w:rsid w:val="0014382D"/>
    <w:rsid w:val="00150CE9"/>
    <w:rsid w:val="00166BC3"/>
    <w:rsid w:val="00166EA9"/>
    <w:rsid w:val="001840C8"/>
    <w:rsid w:val="001A609E"/>
    <w:rsid w:val="001C39B7"/>
    <w:rsid w:val="00215DD2"/>
    <w:rsid w:val="00216C90"/>
    <w:rsid w:val="00226450"/>
    <w:rsid w:val="00261FFE"/>
    <w:rsid w:val="002628DD"/>
    <w:rsid w:val="00265BCC"/>
    <w:rsid w:val="002820CB"/>
    <w:rsid w:val="00286397"/>
    <w:rsid w:val="00292C0A"/>
    <w:rsid w:val="002930E0"/>
    <w:rsid w:val="002A1176"/>
    <w:rsid w:val="002C36F6"/>
    <w:rsid w:val="002D01B8"/>
    <w:rsid w:val="002D0480"/>
    <w:rsid w:val="002D2355"/>
    <w:rsid w:val="002D23B9"/>
    <w:rsid w:val="002E25D4"/>
    <w:rsid w:val="002E273B"/>
    <w:rsid w:val="002E2DEA"/>
    <w:rsid w:val="002F171B"/>
    <w:rsid w:val="002F355B"/>
    <w:rsid w:val="00311847"/>
    <w:rsid w:val="003151C9"/>
    <w:rsid w:val="003276C0"/>
    <w:rsid w:val="00352FE1"/>
    <w:rsid w:val="00364B44"/>
    <w:rsid w:val="003656A6"/>
    <w:rsid w:val="00376C7D"/>
    <w:rsid w:val="00382B8B"/>
    <w:rsid w:val="00385398"/>
    <w:rsid w:val="00392A93"/>
    <w:rsid w:val="00392AE2"/>
    <w:rsid w:val="003B4255"/>
    <w:rsid w:val="003E08E1"/>
    <w:rsid w:val="003E1FD1"/>
    <w:rsid w:val="003E78E1"/>
    <w:rsid w:val="003F123E"/>
    <w:rsid w:val="0041166A"/>
    <w:rsid w:val="00421CC6"/>
    <w:rsid w:val="004379D7"/>
    <w:rsid w:val="00442C0C"/>
    <w:rsid w:val="00445D61"/>
    <w:rsid w:val="00446ACB"/>
    <w:rsid w:val="00451F4C"/>
    <w:rsid w:val="00454CBB"/>
    <w:rsid w:val="00456C17"/>
    <w:rsid w:val="004605C9"/>
    <w:rsid w:val="00480CE9"/>
    <w:rsid w:val="0049117C"/>
    <w:rsid w:val="00496C7A"/>
    <w:rsid w:val="004A0260"/>
    <w:rsid w:val="004F2150"/>
    <w:rsid w:val="004F6394"/>
    <w:rsid w:val="00502662"/>
    <w:rsid w:val="00510560"/>
    <w:rsid w:val="00517E15"/>
    <w:rsid w:val="005304DD"/>
    <w:rsid w:val="00531404"/>
    <w:rsid w:val="00535FE5"/>
    <w:rsid w:val="005428ED"/>
    <w:rsid w:val="00550B5F"/>
    <w:rsid w:val="00552630"/>
    <w:rsid w:val="00560104"/>
    <w:rsid w:val="00562A9F"/>
    <w:rsid w:val="00565AF5"/>
    <w:rsid w:val="00585B6E"/>
    <w:rsid w:val="005A41C4"/>
    <w:rsid w:val="005A7420"/>
    <w:rsid w:val="005B5E52"/>
    <w:rsid w:val="005B7D22"/>
    <w:rsid w:val="005F2928"/>
    <w:rsid w:val="005F5BEF"/>
    <w:rsid w:val="00602880"/>
    <w:rsid w:val="0062613F"/>
    <w:rsid w:val="00626477"/>
    <w:rsid w:val="006300B0"/>
    <w:rsid w:val="00636D70"/>
    <w:rsid w:val="0064449A"/>
    <w:rsid w:val="0065470E"/>
    <w:rsid w:val="00654D98"/>
    <w:rsid w:val="00695150"/>
    <w:rsid w:val="006A51CD"/>
    <w:rsid w:val="006B6E8A"/>
    <w:rsid w:val="006C4B55"/>
    <w:rsid w:val="006C57DA"/>
    <w:rsid w:val="006D1227"/>
    <w:rsid w:val="006E2315"/>
    <w:rsid w:val="007408EF"/>
    <w:rsid w:val="007648A6"/>
    <w:rsid w:val="00773C67"/>
    <w:rsid w:val="007A2629"/>
    <w:rsid w:val="007B648E"/>
    <w:rsid w:val="007F7603"/>
    <w:rsid w:val="00805FA7"/>
    <w:rsid w:val="008063C9"/>
    <w:rsid w:val="00812A49"/>
    <w:rsid w:val="00813125"/>
    <w:rsid w:val="008376E0"/>
    <w:rsid w:val="008A4979"/>
    <w:rsid w:val="008B299F"/>
    <w:rsid w:val="00911623"/>
    <w:rsid w:val="00912321"/>
    <w:rsid w:val="00916981"/>
    <w:rsid w:val="009378EE"/>
    <w:rsid w:val="0094668A"/>
    <w:rsid w:val="00947C16"/>
    <w:rsid w:val="009517B2"/>
    <w:rsid w:val="009575E9"/>
    <w:rsid w:val="00960B8F"/>
    <w:rsid w:val="009648B2"/>
    <w:rsid w:val="0097532E"/>
    <w:rsid w:val="00977AD5"/>
    <w:rsid w:val="009A26DA"/>
    <w:rsid w:val="009C2DC9"/>
    <w:rsid w:val="009C7756"/>
    <w:rsid w:val="009D0AA2"/>
    <w:rsid w:val="009D3919"/>
    <w:rsid w:val="009D41E6"/>
    <w:rsid w:val="009D4519"/>
    <w:rsid w:val="009E2A7D"/>
    <w:rsid w:val="009E3D2E"/>
    <w:rsid w:val="009F3815"/>
    <w:rsid w:val="00A03EA0"/>
    <w:rsid w:val="00A04855"/>
    <w:rsid w:val="00A05BAB"/>
    <w:rsid w:val="00A07FBB"/>
    <w:rsid w:val="00A1066D"/>
    <w:rsid w:val="00A3358A"/>
    <w:rsid w:val="00A338E9"/>
    <w:rsid w:val="00A40DEE"/>
    <w:rsid w:val="00A44843"/>
    <w:rsid w:val="00A527A2"/>
    <w:rsid w:val="00A64041"/>
    <w:rsid w:val="00A65D7B"/>
    <w:rsid w:val="00A76D44"/>
    <w:rsid w:val="00A84CCD"/>
    <w:rsid w:val="00A91B29"/>
    <w:rsid w:val="00AA33CE"/>
    <w:rsid w:val="00AC09CD"/>
    <w:rsid w:val="00AC70E9"/>
    <w:rsid w:val="00AC7225"/>
    <w:rsid w:val="00AD03E6"/>
    <w:rsid w:val="00AD38E7"/>
    <w:rsid w:val="00AF44CE"/>
    <w:rsid w:val="00B21402"/>
    <w:rsid w:val="00B21E63"/>
    <w:rsid w:val="00B247EC"/>
    <w:rsid w:val="00B24857"/>
    <w:rsid w:val="00B25525"/>
    <w:rsid w:val="00B40037"/>
    <w:rsid w:val="00B44DBA"/>
    <w:rsid w:val="00B525C7"/>
    <w:rsid w:val="00B61B1E"/>
    <w:rsid w:val="00B760BB"/>
    <w:rsid w:val="00B773CF"/>
    <w:rsid w:val="00BA4387"/>
    <w:rsid w:val="00BA586F"/>
    <w:rsid w:val="00BC049F"/>
    <w:rsid w:val="00BD421F"/>
    <w:rsid w:val="00BD65C6"/>
    <w:rsid w:val="00BF3139"/>
    <w:rsid w:val="00C0065D"/>
    <w:rsid w:val="00C1089A"/>
    <w:rsid w:val="00C1111A"/>
    <w:rsid w:val="00C22141"/>
    <w:rsid w:val="00C371D8"/>
    <w:rsid w:val="00C533CF"/>
    <w:rsid w:val="00C67817"/>
    <w:rsid w:val="00C73462"/>
    <w:rsid w:val="00C76BD3"/>
    <w:rsid w:val="00CB0A68"/>
    <w:rsid w:val="00CB453D"/>
    <w:rsid w:val="00CB5DBD"/>
    <w:rsid w:val="00CC5F41"/>
    <w:rsid w:val="00CC6B55"/>
    <w:rsid w:val="00CD0A37"/>
    <w:rsid w:val="00CD1727"/>
    <w:rsid w:val="00CD4F45"/>
    <w:rsid w:val="00CF194B"/>
    <w:rsid w:val="00CF7409"/>
    <w:rsid w:val="00D162D3"/>
    <w:rsid w:val="00D21878"/>
    <w:rsid w:val="00D4372A"/>
    <w:rsid w:val="00D5096B"/>
    <w:rsid w:val="00D57768"/>
    <w:rsid w:val="00D64858"/>
    <w:rsid w:val="00D87BB2"/>
    <w:rsid w:val="00DA151E"/>
    <w:rsid w:val="00DC342A"/>
    <w:rsid w:val="00E174AC"/>
    <w:rsid w:val="00E21173"/>
    <w:rsid w:val="00E26412"/>
    <w:rsid w:val="00E3234F"/>
    <w:rsid w:val="00E45AE9"/>
    <w:rsid w:val="00E5018F"/>
    <w:rsid w:val="00E75AD9"/>
    <w:rsid w:val="00E769FF"/>
    <w:rsid w:val="00E8018C"/>
    <w:rsid w:val="00E82274"/>
    <w:rsid w:val="00E85D7A"/>
    <w:rsid w:val="00E92361"/>
    <w:rsid w:val="00EB0920"/>
    <w:rsid w:val="00EC050F"/>
    <w:rsid w:val="00EC7F76"/>
    <w:rsid w:val="00EE23E4"/>
    <w:rsid w:val="00EE3CBE"/>
    <w:rsid w:val="00EE6922"/>
    <w:rsid w:val="00EE7565"/>
    <w:rsid w:val="00EF3AC4"/>
    <w:rsid w:val="00EF4B8D"/>
    <w:rsid w:val="00F034DE"/>
    <w:rsid w:val="00F158F0"/>
    <w:rsid w:val="00F17FAA"/>
    <w:rsid w:val="00F22A0D"/>
    <w:rsid w:val="00F3238A"/>
    <w:rsid w:val="00F567C1"/>
    <w:rsid w:val="00F63626"/>
    <w:rsid w:val="00F64089"/>
    <w:rsid w:val="00F66BD9"/>
    <w:rsid w:val="00F705A8"/>
    <w:rsid w:val="00FD5015"/>
    <w:rsid w:val="00FE094D"/>
    <w:rsid w:val="00FE2CE5"/>
    <w:rsid w:val="00FE6B7E"/>
    <w:rsid w:val="00FF0896"/>
    <w:rsid w:val="00FF50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D423"/>
  <w15:docId w15:val="{CE6CC9CE-C493-4A5C-8744-F0D7C3B4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imes New Roman"/>
        <w:iCs/>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76C0"/>
    <w:rPr>
      <w:rFonts w:ascii="Palatino Linotype" w:eastAsia="Times New Roman" w:hAnsi="Palatino Linotype" w:cs="Courier New"/>
      <w:iCs w:val="0"/>
      <w:color w:val="0000FF"/>
      <w:sz w:val="31"/>
      <w:szCs w:val="20"/>
      <w:lang w:eastAsia="pl-PL"/>
    </w:rPr>
  </w:style>
  <w:style w:type="paragraph" w:styleId="Nagwek1">
    <w:name w:val="heading 1"/>
    <w:basedOn w:val="Normalny"/>
    <w:next w:val="Normalny"/>
    <w:link w:val="Nagwek1Znak"/>
    <w:qFormat/>
    <w:rsid w:val="003276C0"/>
    <w:pPr>
      <w:keepNext/>
      <w:outlineLvl w:val="0"/>
    </w:pPr>
    <w:rPr>
      <w:rFonts w:ascii="Times New Roman" w:eastAsia="Arial Unicode MS" w:hAnsi="Times New Roman" w:cs="Times New Roman"/>
      <w:color w:val="auto"/>
      <w:sz w:val="24"/>
    </w:rPr>
  </w:style>
  <w:style w:type="paragraph" w:styleId="Nagwek2">
    <w:name w:val="heading 2"/>
    <w:basedOn w:val="Normalny"/>
    <w:next w:val="Normalny"/>
    <w:link w:val="Nagwek2Znak"/>
    <w:qFormat/>
    <w:rsid w:val="003276C0"/>
    <w:pPr>
      <w:keepNext/>
      <w:jc w:val="center"/>
      <w:outlineLvl w:val="1"/>
    </w:pPr>
    <w:rPr>
      <w:rFonts w:ascii="Times New Roman" w:eastAsia="Arial Unicode MS" w:hAnsi="Times New Roman" w:cs="Times New Roman"/>
      <w:b/>
      <w:color w:val="auto"/>
      <w:sz w:val="32"/>
    </w:rPr>
  </w:style>
  <w:style w:type="paragraph" w:styleId="Nagwek3">
    <w:name w:val="heading 3"/>
    <w:basedOn w:val="Normalny"/>
    <w:next w:val="Normalny"/>
    <w:link w:val="Nagwek3Znak"/>
    <w:qFormat/>
    <w:rsid w:val="003276C0"/>
    <w:pPr>
      <w:keepNext/>
      <w:outlineLvl w:val="2"/>
    </w:pPr>
    <w:rPr>
      <w:rFonts w:ascii="Times New Roman" w:eastAsia="Arial Unicode MS" w:hAnsi="Times New Roman" w:cs="Times New Roman"/>
      <w:color w:val="auto"/>
      <w:sz w:val="32"/>
    </w:rPr>
  </w:style>
  <w:style w:type="paragraph" w:styleId="Nagwek4">
    <w:name w:val="heading 4"/>
    <w:basedOn w:val="Normalny"/>
    <w:next w:val="Normalny"/>
    <w:link w:val="Nagwek4Znak"/>
    <w:qFormat/>
    <w:rsid w:val="003276C0"/>
    <w:pPr>
      <w:keepNext/>
      <w:jc w:val="both"/>
      <w:outlineLvl w:val="3"/>
    </w:pPr>
    <w:rPr>
      <w:rFonts w:ascii="Times New Roman" w:eastAsia="Arial Unicode MS" w:hAnsi="Times New Roman" w:cs="Times New Roman"/>
      <w:color w:val="auto"/>
      <w:sz w:val="24"/>
    </w:rPr>
  </w:style>
  <w:style w:type="paragraph" w:styleId="Nagwek5">
    <w:name w:val="heading 5"/>
    <w:basedOn w:val="Normalny"/>
    <w:next w:val="Normalny"/>
    <w:link w:val="Nagwek5Znak"/>
    <w:qFormat/>
    <w:rsid w:val="003276C0"/>
    <w:pPr>
      <w:keepNext/>
      <w:jc w:val="center"/>
      <w:outlineLvl w:val="4"/>
    </w:pPr>
    <w:rPr>
      <w:rFonts w:ascii="Arial" w:hAnsi="Arial" w:cs="Arial"/>
      <w:b/>
      <w:color w:val="333300"/>
      <w:sz w:val="20"/>
      <w:szCs w:val="24"/>
    </w:rPr>
  </w:style>
  <w:style w:type="paragraph" w:styleId="Nagwek6">
    <w:name w:val="heading 6"/>
    <w:basedOn w:val="Normalny"/>
    <w:next w:val="Normalny"/>
    <w:link w:val="Nagwek6Znak"/>
    <w:uiPriority w:val="9"/>
    <w:semiHidden/>
    <w:unhideWhenUsed/>
    <w:qFormat/>
    <w:rsid w:val="00977AD5"/>
    <w:pPr>
      <w:keepNext/>
      <w:keepLines/>
      <w:spacing w:before="4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276C0"/>
    <w:rPr>
      <w:rFonts w:ascii="Times New Roman" w:eastAsia="Arial Unicode MS" w:hAnsi="Times New Roman"/>
      <w:iCs w:val="0"/>
      <w:szCs w:val="20"/>
      <w:lang w:eastAsia="pl-PL"/>
    </w:rPr>
  </w:style>
  <w:style w:type="character" w:customStyle="1" w:styleId="Nagwek2Znak">
    <w:name w:val="Nagłówek 2 Znak"/>
    <w:basedOn w:val="Domylnaczcionkaakapitu"/>
    <w:link w:val="Nagwek2"/>
    <w:rsid w:val="003276C0"/>
    <w:rPr>
      <w:rFonts w:ascii="Times New Roman" w:eastAsia="Arial Unicode MS" w:hAnsi="Times New Roman"/>
      <w:b/>
      <w:iCs w:val="0"/>
      <w:sz w:val="32"/>
      <w:szCs w:val="20"/>
      <w:lang w:eastAsia="pl-PL"/>
    </w:rPr>
  </w:style>
  <w:style w:type="character" w:customStyle="1" w:styleId="Nagwek3Znak">
    <w:name w:val="Nagłówek 3 Znak"/>
    <w:basedOn w:val="Domylnaczcionkaakapitu"/>
    <w:link w:val="Nagwek3"/>
    <w:rsid w:val="003276C0"/>
    <w:rPr>
      <w:rFonts w:ascii="Times New Roman" w:eastAsia="Arial Unicode MS" w:hAnsi="Times New Roman"/>
      <w:iCs w:val="0"/>
      <w:sz w:val="32"/>
      <w:szCs w:val="20"/>
      <w:lang w:eastAsia="pl-PL"/>
    </w:rPr>
  </w:style>
  <w:style w:type="character" w:customStyle="1" w:styleId="Nagwek4Znak">
    <w:name w:val="Nagłówek 4 Znak"/>
    <w:basedOn w:val="Domylnaczcionkaakapitu"/>
    <w:link w:val="Nagwek4"/>
    <w:rsid w:val="003276C0"/>
    <w:rPr>
      <w:rFonts w:ascii="Times New Roman" w:eastAsia="Arial Unicode MS" w:hAnsi="Times New Roman"/>
      <w:iCs w:val="0"/>
      <w:szCs w:val="20"/>
      <w:lang w:eastAsia="pl-PL"/>
    </w:rPr>
  </w:style>
  <w:style w:type="character" w:customStyle="1" w:styleId="Nagwek5Znak">
    <w:name w:val="Nagłówek 5 Znak"/>
    <w:basedOn w:val="Domylnaczcionkaakapitu"/>
    <w:link w:val="Nagwek5"/>
    <w:rsid w:val="003276C0"/>
    <w:rPr>
      <w:rFonts w:ascii="Arial" w:eastAsia="Times New Roman" w:hAnsi="Arial" w:cs="Arial"/>
      <w:b/>
      <w:iCs w:val="0"/>
      <w:color w:val="333300"/>
      <w:sz w:val="20"/>
      <w:lang w:eastAsia="pl-PL"/>
    </w:rPr>
  </w:style>
  <w:style w:type="paragraph" w:styleId="Tekstpodstawowy2">
    <w:name w:val="Body Text 2"/>
    <w:basedOn w:val="Normalny"/>
    <w:link w:val="Tekstpodstawowy2Znak"/>
    <w:semiHidden/>
    <w:rsid w:val="003276C0"/>
    <w:pPr>
      <w:jc w:val="both"/>
    </w:pPr>
    <w:rPr>
      <w:rFonts w:ascii="Times New Roman" w:hAnsi="Times New Roman" w:cs="Times New Roman"/>
      <w:color w:val="auto"/>
      <w:sz w:val="24"/>
    </w:rPr>
  </w:style>
  <w:style w:type="character" w:customStyle="1" w:styleId="Tekstpodstawowy2Znak">
    <w:name w:val="Tekst podstawowy 2 Znak"/>
    <w:basedOn w:val="Domylnaczcionkaakapitu"/>
    <w:link w:val="Tekstpodstawowy2"/>
    <w:semiHidden/>
    <w:rsid w:val="003276C0"/>
    <w:rPr>
      <w:rFonts w:ascii="Times New Roman" w:eastAsia="Times New Roman" w:hAnsi="Times New Roman"/>
      <w:iCs w:val="0"/>
      <w:szCs w:val="20"/>
      <w:lang w:eastAsia="pl-PL"/>
    </w:rPr>
  </w:style>
  <w:style w:type="paragraph" w:styleId="Tekstpodstawowy3">
    <w:name w:val="Body Text 3"/>
    <w:basedOn w:val="Normalny"/>
    <w:link w:val="Tekstpodstawowy3Znak"/>
    <w:semiHidden/>
    <w:rsid w:val="003276C0"/>
    <w:pPr>
      <w:jc w:val="both"/>
    </w:pPr>
    <w:rPr>
      <w:rFonts w:ascii="Times New Roman" w:hAnsi="Times New Roman" w:cs="Times New Roman"/>
      <w:b/>
      <w:color w:val="auto"/>
      <w:sz w:val="28"/>
    </w:rPr>
  </w:style>
  <w:style w:type="character" w:customStyle="1" w:styleId="Tekstpodstawowy3Znak">
    <w:name w:val="Tekst podstawowy 3 Znak"/>
    <w:basedOn w:val="Domylnaczcionkaakapitu"/>
    <w:link w:val="Tekstpodstawowy3"/>
    <w:semiHidden/>
    <w:rsid w:val="003276C0"/>
    <w:rPr>
      <w:rFonts w:ascii="Times New Roman" w:eastAsia="Times New Roman" w:hAnsi="Times New Roman"/>
      <w:b/>
      <w:iCs w:val="0"/>
      <w:sz w:val="28"/>
      <w:szCs w:val="20"/>
      <w:lang w:eastAsia="pl-PL"/>
    </w:rPr>
  </w:style>
  <w:style w:type="paragraph" w:styleId="Tekstpodstawowy">
    <w:name w:val="Body Text"/>
    <w:basedOn w:val="Normalny"/>
    <w:link w:val="TekstpodstawowyZnak"/>
    <w:rsid w:val="003276C0"/>
    <w:pPr>
      <w:jc w:val="both"/>
    </w:pPr>
    <w:rPr>
      <w:rFonts w:cs="Times New Roman"/>
      <w:color w:val="000080"/>
      <w:sz w:val="22"/>
      <w:szCs w:val="24"/>
    </w:rPr>
  </w:style>
  <w:style w:type="character" w:customStyle="1" w:styleId="TekstpodstawowyZnak">
    <w:name w:val="Tekst podstawowy Znak"/>
    <w:basedOn w:val="Domylnaczcionkaakapitu"/>
    <w:link w:val="Tekstpodstawowy"/>
    <w:rsid w:val="003276C0"/>
    <w:rPr>
      <w:rFonts w:ascii="Palatino Linotype" w:eastAsia="Times New Roman" w:hAnsi="Palatino Linotype"/>
      <w:iCs w:val="0"/>
      <w:color w:val="000080"/>
      <w:sz w:val="22"/>
      <w:lang w:eastAsia="pl-PL"/>
    </w:rPr>
  </w:style>
  <w:style w:type="paragraph" w:styleId="Akapitzlist">
    <w:name w:val="List Paragraph"/>
    <w:basedOn w:val="Normalny"/>
    <w:uiPriority w:val="34"/>
    <w:qFormat/>
    <w:rsid w:val="00B21402"/>
    <w:pPr>
      <w:ind w:left="720"/>
      <w:contextualSpacing/>
    </w:pPr>
  </w:style>
  <w:style w:type="character" w:styleId="Pogrubienie">
    <w:name w:val="Strong"/>
    <w:basedOn w:val="Domylnaczcionkaakapitu"/>
    <w:uiPriority w:val="22"/>
    <w:qFormat/>
    <w:rsid w:val="00D64858"/>
    <w:rPr>
      <w:b/>
      <w:bCs/>
    </w:rPr>
  </w:style>
  <w:style w:type="character" w:customStyle="1" w:styleId="phoneslocal1">
    <w:name w:val="phoneslocal1"/>
    <w:basedOn w:val="Domylnaczcionkaakapitu"/>
    <w:rsid w:val="00D64858"/>
    <w:rPr>
      <w:b/>
      <w:bCs/>
    </w:rPr>
  </w:style>
  <w:style w:type="character" w:styleId="Hipercze">
    <w:name w:val="Hyperlink"/>
    <w:basedOn w:val="Domylnaczcionkaakapitu"/>
    <w:uiPriority w:val="99"/>
    <w:unhideWhenUsed/>
    <w:rsid w:val="00D87BB2"/>
    <w:rPr>
      <w:color w:val="0000FF"/>
      <w:u w:val="single"/>
    </w:rPr>
  </w:style>
  <w:style w:type="paragraph" w:styleId="Tekstdymka">
    <w:name w:val="Balloon Text"/>
    <w:basedOn w:val="Normalny"/>
    <w:link w:val="TekstdymkaZnak"/>
    <w:uiPriority w:val="99"/>
    <w:semiHidden/>
    <w:unhideWhenUsed/>
    <w:rsid w:val="005F5B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5BEF"/>
    <w:rPr>
      <w:rFonts w:ascii="Segoe UI" w:eastAsia="Times New Roman" w:hAnsi="Segoe UI" w:cs="Segoe UI"/>
      <w:iCs w:val="0"/>
      <w:color w:val="0000FF"/>
      <w:sz w:val="18"/>
      <w:szCs w:val="18"/>
      <w:lang w:eastAsia="pl-PL"/>
    </w:rPr>
  </w:style>
  <w:style w:type="character" w:customStyle="1" w:styleId="Nagwek6Znak">
    <w:name w:val="Nagłówek 6 Znak"/>
    <w:basedOn w:val="Domylnaczcionkaakapitu"/>
    <w:link w:val="Nagwek6"/>
    <w:uiPriority w:val="9"/>
    <w:semiHidden/>
    <w:rsid w:val="00977AD5"/>
    <w:rPr>
      <w:rFonts w:asciiTheme="majorHAnsi" w:eastAsiaTheme="majorEastAsia" w:hAnsiTheme="majorHAnsi" w:cstheme="majorBidi"/>
      <w:iCs w:val="0"/>
      <w:color w:val="243F60" w:themeColor="accent1" w:themeShade="7F"/>
      <w:sz w:val="31"/>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d@um.szczecin.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F6ADA-199B-4DB6-8DFD-900306A8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2005</Words>
  <Characters>12036</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Urząd Miasta Szczecin</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Wydział Informatyki</dc:creator>
  <cp:keywords/>
  <dc:description/>
  <cp:lastModifiedBy>Łajkun Lidia</cp:lastModifiedBy>
  <cp:revision>6</cp:revision>
  <cp:lastPrinted>2024-02-20T14:00:00Z</cp:lastPrinted>
  <dcterms:created xsi:type="dcterms:W3CDTF">2024-08-02T11:33:00Z</dcterms:created>
  <dcterms:modified xsi:type="dcterms:W3CDTF">2024-08-06T07:47:00Z</dcterms:modified>
</cp:coreProperties>
</file>